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B6" w:rsidRPr="008C534B" w:rsidRDefault="002C2DB6" w:rsidP="00574B72">
      <w:pPr>
        <w:pStyle w:val="ZCommittee"/>
        <w:rPr>
          <w:rFonts w:cs="Times New Roman"/>
          <w:sz w:val="2"/>
          <w:szCs w:val="24"/>
          <w:lang w:val="sr-Latn-CS"/>
        </w:rPr>
      </w:pPr>
      <w:bookmarkStart w:id="0" w:name="_GoBack"/>
      <w:bookmarkEnd w:id="0"/>
    </w:p>
    <w:p w:rsidR="002C2DB6" w:rsidRPr="008C534B" w:rsidRDefault="002C2DB6" w:rsidP="00574B72">
      <w:pPr>
        <w:jc w:val="center"/>
        <w:rPr>
          <w:sz w:val="2"/>
          <w:szCs w:val="2"/>
          <w:lang w:val="sr-Latn-CS"/>
        </w:rPr>
      </w:pPr>
    </w:p>
    <w:p w:rsidR="00C94709" w:rsidRPr="00C94709" w:rsidRDefault="00967B1E" w:rsidP="00C9470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000000" w:fill="FFFFFF"/>
        <w:jc w:val="center"/>
        <w:rPr>
          <w:sz w:val="28"/>
          <w:szCs w:val="28"/>
          <w:lang w:val="sr-Latn-CS"/>
        </w:rPr>
      </w:pPr>
      <w:r w:rsidRPr="008C534B">
        <w:rPr>
          <w:sz w:val="28"/>
          <w:szCs w:val="28"/>
          <w:lang w:val="sr-Latn-CS"/>
        </w:rPr>
        <w:br/>
      </w:r>
      <w:r w:rsidR="002863B6">
        <w:rPr>
          <w:sz w:val="28"/>
          <w:szCs w:val="28"/>
          <w:lang w:val="sr-Latn-CS"/>
        </w:rPr>
        <w:t>PARLAMENTARNI</w:t>
      </w:r>
      <w:r w:rsidR="00C94709" w:rsidRPr="00C94709">
        <w:rPr>
          <w:sz w:val="28"/>
          <w:szCs w:val="28"/>
          <w:lang w:val="sr-Latn-CS"/>
        </w:rPr>
        <w:t xml:space="preserve"> </w:t>
      </w:r>
      <w:r w:rsidR="002863B6">
        <w:rPr>
          <w:sz w:val="28"/>
          <w:szCs w:val="28"/>
          <w:lang w:val="sr-Latn-CS"/>
        </w:rPr>
        <w:t>ODBOR</w:t>
      </w:r>
      <w:r w:rsidR="00C94709" w:rsidRPr="00C94709">
        <w:rPr>
          <w:sz w:val="28"/>
          <w:szCs w:val="28"/>
          <w:lang w:val="sr-Latn-CS"/>
        </w:rPr>
        <w:t xml:space="preserve"> </w:t>
      </w:r>
      <w:r w:rsidR="002863B6">
        <w:rPr>
          <w:sz w:val="28"/>
          <w:szCs w:val="28"/>
          <w:lang w:val="sr-Latn-CS"/>
        </w:rPr>
        <w:t>ZA</w:t>
      </w:r>
      <w:r w:rsidR="00C94709" w:rsidRPr="00C94709">
        <w:rPr>
          <w:sz w:val="28"/>
          <w:szCs w:val="28"/>
          <w:lang w:val="sr-Latn-CS"/>
        </w:rPr>
        <w:t xml:space="preserve"> </w:t>
      </w:r>
      <w:r w:rsidR="002863B6">
        <w:rPr>
          <w:sz w:val="28"/>
          <w:szCs w:val="28"/>
          <w:lang w:val="sr-Latn-CS"/>
        </w:rPr>
        <w:t>STABILIZACIJU</w:t>
      </w:r>
      <w:r w:rsidR="00C94709" w:rsidRPr="00C94709">
        <w:rPr>
          <w:sz w:val="28"/>
          <w:szCs w:val="28"/>
          <w:lang w:val="sr-Latn-CS"/>
        </w:rPr>
        <w:t xml:space="preserve"> </w:t>
      </w:r>
      <w:r w:rsidR="002863B6">
        <w:rPr>
          <w:sz w:val="28"/>
          <w:szCs w:val="28"/>
          <w:lang w:val="sr-Latn-CS"/>
        </w:rPr>
        <w:t>I</w:t>
      </w:r>
      <w:r w:rsidR="00C94709" w:rsidRPr="00C94709">
        <w:rPr>
          <w:sz w:val="28"/>
          <w:szCs w:val="28"/>
          <w:lang w:val="sr-Latn-CS"/>
        </w:rPr>
        <w:t xml:space="preserve"> </w:t>
      </w:r>
      <w:proofErr w:type="spellStart"/>
      <w:r w:rsidR="002863B6">
        <w:rPr>
          <w:sz w:val="28"/>
          <w:szCs w:val="28"/>
          <w:lang w:val="sr-Latn-CS"/>
        </w:rPr>
        <w:t>PRIDRUŽIVANjE</w:t>
      </w:r>
      <w:proofErr w:type="spellEnd"/>
      <w:r w:rsidR="00C94709" w:rsidRPr="00C94709">
        <w:rPr>
          <w:sz w:val="28"/>
          <w:szCs w:val="28"/>
          <w:lang w:val="sr-Latn-CS"/>
        </w:rPr>
        <w:t xml:space="preserve"> </w:t>
      </w:r>
    </w:p>
    <w:p w:rsidR="002C2DB6" w:rsidRPr="008C534B" w:rsidRDefault="002863B6" w:rsidP="00C94709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000000" w:fill="FFFFFF"/>
        <w:jc w:val="center"/>
        <w:rPr>
          <w:sz w:val="20"/>
          <w:lang w:val="sr-Latn-CS"/>
        </w:rPr>
      </w:pPr>
      <w:r>
        <w:rPr>
          <w:sz w:val="28"/>
          <w:szCs w:val="28"/>
          <w:lang w:val="sr-Latn-CS"/>
        </w:rPr>
        <w:t>EVROPSKA</w:t>
      </w:r>
      <w:r w:rsidR="00C94709" w:rsidRPr="00C94709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UNIJA</w:t>
      </w:r>
      <w:r w:rsidR="00C94709" w:rsidRPr="00C94709">
        <w:rPr>
          <w:sz w:val="28"/>
          <w:szCs w:val="28"/>
          <w:lang w:val="sr-Latn-CS"/>
        </w:rPr>
        <w:t xml:space="preserve"> - </w:t>
      </w:r>
      <w:r>
        <w:rPr>
          <w:sz w:val="28"/>
          <w:szCs w:val="28"/>
          <w:lang w:val="sr-Latn-CS"/>
        </w:rPr>
        <w:t>SRBIJA</w:t>
      </w:r>
    </w:p>
    <w:p w:rsidR="00094843" w:rsidRPr="00094843" w:rsidRDefault="002863B6" w:rsidP="00094843">
      <w:pPr>
        <w:jc w:val="center"/>
        <w:outlineLvl w:val="0"/>
        <w:rPr>
          <w:lang w:val="sr-Latn-CS"/>
        </w:rPr>
      </w:pPr>
      <w:r>
        <w:rPr>
          <w:lang w:val="sr-Latn-CS"/>
        </w:rPr>
        <w:t>Četvrti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sastanak</w:t>
      </w:r>
    </w:p>
    <w:p w:rsidR="00094843" w:rsidRPr="00094843" w:rsidRDefault="00094843" w:rsidP="00094843">
      <w:pPr>
        <w:jc w:val="center"/>
        <w:outlineLvl w:val="0"/>
        <w:rPr>
          <w:lang w:val="sr-Latn-CS"/>
        </w:rPr>
      </w:pPr>
      <w:r w:rsidRPr="00094843">
        <w:rPr>
          <w:lang w:val="sr-Latn-CS"/>
        </w:rPr>
        <w:t xml:space="preserve">7-8. </w:t>
      </w:r>
      <w:r w:rsidR="002863B6">
        <w:rPr>
          <w:lang w:val="sr-Latn-CS"/>
        </w:rPr>
        <w:t>oktobar</w:t>
      </w:r>
      <w:r w:rsidRPr="00094843">
        <w:rPr>
          <w:lang w:val="sr-Latn-CS"/>
        </w:rPr>
        <w:t xml:space="preserve"> 2015. </w:t>
      </w:r>
      <w:r w:rsidR="002863B6">
        <w:rPr>
          <w:lang w:val="sr-Latn-CS"/>
        </w:rPr>
        <w:t>godine</w:t>
      </w:r>
    </w:p>
    <w:p w:rsidR="00094843" w:rsidRPr="00094843" w:rsidRDefault="002863B6" w:rsidP="00094843">
      <w:pPr>
        <w:jc w:val="center"/>
        <w:outlineLvl w:val="0"/>
        <w:rPr>
          <w:lang w:val="sr-Latn-CS"/>
        </w:rPr>
      </w:pPr>
      <w:r>
        <w:rPr>
          <w:lang w:val="sr-Latn-CS"/>
        </w:rPr>
        <w:t>Strazbur</w:t>
      </w:r>
    </w:p>
    <w:p w:rsidR="00094843" w:rsidRPr="00094843" w:rsidRDefault="002863B6" w:rsidP="00094843">
      <w:pPr>
        <w:jc w:val="center"/>
        <w:outlineLvl w:val="0"/>
        <w:rPr>
          <w:lang w:val="sr-Latn-CS"/>
        </w:rPr>
      </w:pPr>
      <w:r>
        <w:rPr>
          <w:lang w:val="sr-Latn-CS"/>
        </w:rPr>
        <w:t>NACRT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DEKLARACIJE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I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PREPORUKA</w:t>
      </w:r>
    </w:p>
    <w:p w:rsidR="00094843" w:rsidRPr="00094843" w:rsidRDefault="002863B6" w:rsidP="00A93EA3">
      <w:pPr>
        <w:jc w:val="both"/>
        <w:outlineLvl w:val="0"/>
        <w:rPr>
          <w:lang w:val="sr-Latn-CS"/>
        </w:rPr>
      </w:pPr>
      <w:r>
        <w:rPr>
          <w:lang w:val="sr-Latn-CS"/>
        </w:rPr>
        <w:t>Parlamentarni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odbor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za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stabilizaciju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i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pridruživanje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Evropske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unije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i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Srbije</w:t>
      </w:r>
      <w:r w:rsidR="00094843" w:rsidRPr="00094843">
        <w:rPr>
          <w:lang w:val="sr-Latn-CS"/>
        </w:rPr>
        <w:t xml:space="preserve"> (</w:t>
      </w:r>
      <w:r>
        <w:rPr>
          <w:lang w:val="sr-Latn-CS"/>
        </w:rPr>
        <w:t>POSP</w:t>
      </w:r>
      <w:r w:rsidR="00094843" w:rsidRPr="00094843">
        <w:rPr>
          <w:lang w:val="sr-Latn-CS"/>
        </w:rPr>
        <w:t xml:space="preserve">) </w:t>
      </w:r>
      <w:r>
        <w:rPr>
          <w:lang w:val="sr-Latn-CS"/>
        </w:rPr>
        <w:t>održao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je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svoj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četvrti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sastanak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od</w:t>
      </w:r>
      <w:r w:rsidR="00094843" w:rsidRPr="00094843">
        <w:rPr>
          <w:lang w:val="sr-Latn-CS"/>
        </w:rPr>
        <w:t xml:space="preserve"> 7-8. </w:t>
      </w:r>
      <w:r>
        <w:rPr>
          <w:lang w:val="sr-Latn-CS"/>
        </w:rPr>
        <w:t>oktobra</w:t>
      </w:r>
      <w:r w:rsidR="00094843" w:rsidRPr="00094843">
        <w:rPr>
          <w:lang w:val="sr-Latn-CS"/>
        </w:rPr>
        <w:t xml:space="preserve"> 2015. </w:t>
      </w:r>
      <w:r>
        <w:rPr>
          <w:lang w:val="sr-Latn-CS"/>
        </w:rPr>
        <w:t>godine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u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Strazburu</w:t>
      </w:r>
      <w:r w:rsidR="00094843" w:rsidRPr="00094843">
        <w:rPr>
          <w:lang w:val="sr-Latn-CS"/>
        </w:rPr>
        <w:t xml:space="preserve">.  </w:t>
      </w:r>
      <w:r>
        <w:rPr>
          <w:lang w:val="sr-Latn-CS"/>
        </w:rPr>
        <w:t>Sastanku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su</w:t>
      </w:r>
      <w:r w:rsidR="00094843" w:rsidRPr="00094843">
        <w:rPr>
          <w:lang w:val="sr-Latn-CS"/>
        </w:rPr>
        <w:t xml:space="preserve"> </w:t>
      </w:r>
      <w:proofErr w:type="spellStart"/>
      <w:r>
        <w:rPr>
          <w:lang w:val="sr-Latn-CS"/>
        </w:rPr>
        <w:t>kopredsedavali</w:t>
      </w:r>
      <w:proofErr w:type="spellEnd"/>
      <w:r w:rsidR="00094843" w:rsidRPr="00094843">
        <w:rPr>
          <w:lang w:val="sr-Latn-CS"/>
        </w:rPr>
        <w:t xml:space="preserve"> </w:t>
      </w:r>
      <w:r>
        <w:rPr>
          <w:lang w:val="sr-Latn-CS"/>
        </w:rPr>
        <w:t>Igor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ŠOLTES</w:t>
      </w:r>
      <w:r w:rsidR="00094843" w:rsidRPr="00094843">
        <w:rPr>
          <w:lang w:val="sr-Latn-CS"/>
        </w:rPr>
        <w:t xml:space="preserve"> , </w:t>
      </w:r>
      <w:r>
        <w:rPr>
          <w:lang w:val="sr-Latn-CS"/>
        </w:rPr>
        <w:t>ispred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delegacije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Evropskog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parlamenta</w:t>
      </w:r>
      <w:r w:rsidR="00094843" w:rsidRPr="00094843">
        <w:rPr>
          <w:lang w:val="sr-Latn-CS"/>
        </w:rPr>
        <w:t xml:space="preserve">, </w:t>
      </w:r>
      <w:r>
        <w:rPr>
          <w:lang w:val="sr-Latn-CS"/>
        </w:rPr>
        <w:t>i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Vladimir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ORLIĆ</w:t>
      </w:r>
      <w:r w:rsidR="00094843" w:rsidRPr="00094843">
        <w:rPr>
          <w:lang w:val="sr-Latn-CS"/>
        </w:rPr>
        <w:t xml:space="preserve">, </w:t>
      </w:r>
      <w:r>
        <w:rPr>
          <w:lang w:val="sr-Latn-CS"/>
        </w:rPr>
        <w:t>ispred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delegacije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Narodne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skupštine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Republike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Srbije</w:t>
      </w:r>
    </w:p>
    <w:p w:rsidR="00094843" w:rsidRDefault="002863B6" w:rsidP="00094843">
      <w:pPr>
        <w:outlineLvl w:val="0"/>
        <w:rPr>
          <w:lang w:val="sr-Latn-CS"/>
        </w:rPr>
      </w:pPr>
      <w:r>
        <w:rPr>
          <w:lang w:val="sr-Latn-CS"/>
        </w:rPr>
        <w:t>U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razmeni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stavova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sa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Odborom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učestvovali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su</w:t>
      </w:r>
      <w:r w:rsidR="00094843">
        <w:rPr>
          <w:lang w:val="sr-Latn-CS"/>
        </w:rPr>
        <w:t>:</w:t>
      </w:r>
    </w:p>
    <w:p w:rsidR="00967B1E" w:rsidRPr="00094843" w:rsidRDefault="002863B6" w:rsidP="00574B72">
      <w:pPr>
        <w:numPr>
          <w:ilvl w:val="0"/>
          <w:numId w:val="9"/>
        </w:numPr>
        <w:ind w:left="709"/>
        <w:outlineLvl w:val="0"/>
        <w:rPr>
          <w:lang w:val="sr-Latn-CS"/>
        </w:rPr>
      </w:pPr>
      <w:r>
        <w:t>g</w:t>
      </w:r>
      <w:r w:rsidR="00094843" w:rsidRPr="008C534B">
        <w:rPr>
          <w:lang w:val="sr-Latn-CS"/>
        </w:rPr>
        <w:t xml:space="preserve">. </w:t>
      </w:r>
      <w:r>
        <w:rPr>
          <w:lang w:val="sr-Latn-CS"/>
        </w:rPr>
        <w:t>Nikolas</w:t>
      </w:r>
      <w:r w:rsidR="00D3377A">
        <w:rPr>
          <w:lang w:val="sr-Latn-CS"/>
        </w:rPr>
        <w:t xml:space="preserve"> </w:t>
      </w:r>
      <w:r>
        <w:rPr>
          <w:lang w:val="sr-Latn-CS"/>
        </w:rPr>
        <w:t>ŠMIT</w:t>
      </w:r>
      <w:r w:rsidR="00094843" w:rsidRPr="008C534B">
        <w:rPr>
          <w:lang w:val="sr-Latn-CS"/>
        </w:rPr>
        <w:t xml:space="preserve">, </w:t>
      </w:r>
      <w:r>
        <w:rPr>
          <w:lang w:val="sr-Latn-CS"/>
        </w:rPr>
        <w:t>ministar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za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rad</w:t>
      </w:r>
      <w:r w:rsidR="00094843" w:rsidRPr="00094843">
        <w:rPr>
          <w:lang w:val="sr-Latn-CS"/>
        </w:rPr>
        <w:t xml:space="preserve">, </w:t>
      </w:r>
      <w:r>
        <w:rPr>
          <w:lang w:val="sr-Latn-CS"/>
        </w:rPr>
        <w:t>zapošljavanje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socijalnu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i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solidarnu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ekonomiju</w:t>
      </w:r>
      <w:r w:rsidR="00094843" w:rsidRPr="00094843">
        <w:rPr>
          <w:lang w:val="sr-Latn-CS"/>
        </w:rPr>
        <w:t xml:space="preserve">, </w:t>
      </w:r>
      <w:r>
        <w:rPr>
          <w:lang w:val="sr-Latn-CS"/>
        </w:rPr>
        <w:t>u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ime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zvaničnog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predsedavanja</w:t>
      </w:r>
      <w:r w:rsidR="00094843">
        <w:rPr>
          <w:lang w:val="sr-Latn-CS"/>
        </w:rPr>
        <w:t xml:space="preserve"> </w:t>
      </w:r>
      <w:r>
        <w:rPr>
          <w:lang w:val="sr-Latn-CS"/>
        </w:rPr>
        <w:t>Luksemburga</w:t>
      </w:r>
      <w:r w:rsidR="00094843">
        <w:rPr>
          <w:lang w:val="sr-Latn-CS"/>
        </w:rPr>
        <w:t xml:space="preserve"> </w:t>
      </w:r>
      <w:r>
        <w:rPr>
          <w:lang w:val="sr-Latn-CS"/>
        </w:rPr>
        <w:t>Savetu</w:t>
      </w:r>
      <w:r w:rsidR="00094843">
        <w:rPr>
          <w:lang w:val="sr-Latn-CS"/>
        </w:rPr>
        <w:t xml:space="preserve"> </w:t>
      </w:r>
      <w:r>
        <w:rPr>
          <w:lang w:val="sr-Latn-CS"/>
        </w:rPr>
        <w:t>EU</w:t>
      </w:r>
      <w:r w:rsidR="00094843">
        <w:rPr>
          <w:lang w:val="sr-Latn-CS"/>
        </w:rPr>
        <w:t>,</w:t>
      </w:r>
    </w:p>
    <w:p w:rsidR="00094843" w:rsidRPr="008C534B" w:rsidRDefault="00094843" w:rsidP="00574B72">
      <w:pPr>
        <w:numPr>
          <w:ilvl w:val="0"/>
          <w:numId w:val="9"/>
        </w:numPr>
        <w:ind w:left="709"/>
        <w:outlineLvl w:val="0"/>
        <w:rPr>
          <w:lang w:val="sr-Latn-CS"/>
        </w:rPr>
      </w:pPr>
      <w:r w:rsidRPr="008C534B">
        <w:rPr>
          <w:lang w:val="sr-Latn-CS"/>
        </w:rPr>
        <w:t xml:space="preserve"> r</w:t>
      </w:r>
      <w:r>
        <w:t>.</w:t>
      </w:r>
      <w:r w:rsidRPr="008C534B">
        <w:rPr>
          <w:lang w:val="sr-Latn-CS"/>
        </w:rPr>
        <w:t xml:space="preserve"> </w:t>
      </w:r>
      <w:proofErr w:type="spellStart"/>
      <w:r w:rsidR="002863B6">
        <w:t>Žan</w:t>
      </w:r>
      <w:proofErr w:type="spellEnd"/>
      <w:r w:rsidR="00D3377A">
        <w:t>-</w:t>
      </w:r>
      <w:r w:rsidR="002863B6">
        <w:t>Erik</w:t>
      </w:r>
      <w:r w:rsidR="00D3377A">
        <w:t xml:space="preserve"> </w:t>
      </w:r>
      <w:r w:rsidR="002863B6">
        <w:t>PAKE</w:t>
      </w:r>
      <w:r w:rsidRPr="008C534B">
        <w:rPr>
          <w:lang w:val="sr-Latn-CS"/>
        </w:rPr>
        <w:t xml:space="preserve">, </w:t>
      </w:r>
      <w:r w:rsidR="002863B6">
        <w:rPr>
          <w:rFonts w:ascii="Corbel" w:hAnsi="Corbel"/>
          <w:lang w:val="sr-Latn-CS"/>
        </w:rPr>
        <w:t>direktor</w:t>
      </w:r>
      <w:r w:rsidRPr="00094843"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za</w:t>
      </w:r>
      <w:r w:rsidRPr="00094843"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Zapadni</w:t>
      </w:r>
      <w:r w:rsidRPr="00094843"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Balkan</w:t>
      </w:r>
      <w:r w:rsidRPr="00094843">
        <w:rPr>
          <w:rFonts w:ascii="Corbel" w:hAnsi="Corbel"/>
          <w:lang w:val="sr-Latn-CS"/>
        </w:rPr>
        <w:t xml:space="preserve">, </w:t>
      </w:r>
      <w:r w:rsidR="002863B6">
        <w:rPr>
          <w:rFonts w:ascii="Corbel" w:hAnsi="Corbel"/>
          <w:lang w:val="sr-Latn-CS"/>
        </w:rPr>
        <w:t>Generalnog</w:t>
      </w:r>
      <w:r w:rsidRPr="00094843">
        <w:rPr>
          <w:rFonts w:ascii="Corbel" w:hAnsi="Corbel"/>
          <w:lang w:val="sr-Latn-CS"/>
        </w:rPr>
        <w:t xml:space="preserve"> </w:t>
      </w:r>
      <w:proofErr w:type="spellStart"/>
      <w:r w:rsidR="002863B6">
        <w:rPr>
          <w:rFonts w:ascii="Corbel" w:hAnsi="Corbel"/>
          <w:lang w:val="sr-Latn-CS"/>
        </w:rPr>
        <w:t>direktorata</w:t>
      </w:r>
      <w:proofErr w:type="spellEnd"/>
      <w:r w:rsidRPr="00094843"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za</w:t>
      </w:r>
      <w:r w:rsidRPr="00094843"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susedsku</w:t>
      </w:r>
      <w:r w:rsidRPr="00094843"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politiku</w:t>
      </w:r>
      <w:r w:rsidRPr="00094843"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i</w:t>
      </w:r>
      <w:r w:rsidRPr="00094843"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pregovore</w:t>
      </w:r>
      <w:r w:rsidRPr="00094843"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o</w:t>
      </w:r>
      <w:r w:rsidRPr="00094843"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proširenju</w:t>
      </w:r>
      <w:r>
        <w:rPr>
          <w:rFonts w:ascii="Corbel" w:hAnsi="Corbel"/>
          <w:lang w:val="sr-Latn-CS"/>
        </w:rPr>
        <w:t xml:space="preserve">, </w:t>
      </w:r>
      <w:r w:rsidR="002863B6">
        <w:rPr>
          <w:rFonts w:ascii="Corbel" w:hAnsi="Corbel"/>
          <w:lang w:val="sr-Latn-CS"/>
        </w:rPr>
        <w:t>u</w:t>
      </w:r>
      <w:r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ime</w:t>
      </w:r>
      <w:r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Evropske</w:t>
      </w:r>
      <w:r>
        <w:rPr>
          <w:rFonts w:ascii="Corbel" w:hAnsi="Corbel"/>
          <w:lang w:val="sr-Latn-CS"/>
        </w:rPr>
        <w:t xml:space="preserve"> </w:t>
      </w:r>
      <w:r w:rsidR="002863B6">
        <w:rPr>
          <w:rFonts w:ascii="Corbel" w:hAnsi="Corbel"/>
          <w:lang w:val="sr-Latn-CS"/>
        </w:rPr>
        <w:t>Komisije</w:t>
      </w:r>
      <w:r w:rsidRPr="008C534B">
        <w:rPr>
          <w:rFonts w:ascii="Corbel" w:hAnsi="Corbel"/>
          <w:lang w:val="sr-Latn-CS"/>
        </w:rPr>
        <w:t>,</w:t>
      </w:r>
    </w:p>
    <w:p w:rsidR="00967B1E" w:rsidRPr="00094843" w:rsidRDefault="002863B6" w:rsidP="00094843">
      <w:pPr>
        <w:numPr>
          <w:ilvl w:val="0"/>
          <w:numId w:val="9"/>
        </w:numPr>
        <w:ind w:left="709"/>
        <w:outlineLvl w:val="0"/>
        <w:rPr>
          <w:lang w:val="sr-Latn-CS"/>
        </w:rPr>
      </w:pPr>
      <w:proofErr w:type="spellStart"/>
      <w:r>
        <w:t>gđa</w:t>
      </w:r>
      <w:proofErr w:type="spellEnd"/>
      <w:r w:rsidR="00967B1E" w:rsidRPr="008C534B">
        <w:rPr>
          <w:lang w:val="sr-Latn-CS"/>
        </w:rPr>
        <w:t xml:space="preserve"> </w:t>
      </w:r>
      <w:r>
        <w:rPr>
          <w:lang w:val="sr-Latn-CS"/>
        </w:rPr>
        <w:t>Ksenija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MILENKOVIĆ</w:t>
      </w:r>
      <w:r w:rsidR="00094843" w:rsidRPr="00094843">
        <w:rPr>
          <w:lang w:val="sr-Latn-CS"/>
        </w:rPr>
        <w:t xml:space="preserve">, </w:t>
      </w:r>
      <w:r>
        <w:rPr>
          <w:lang w:val="sr-Latn-CS"/>
        </w:rPr>
        <w:t>direktor</w:t>
      </w:r>
      <w:r w:rsidR="00094843" w:rsidRPr="00094843">
        <w:rPr>
          <w:lang w:val="sr-Latn-CS"/>
        </w:rPr>
        <w:t xml:space="preserve"> (</w:t>
      </w:r>
      <w:r>
        <w:rPr>
          <w:lang w:val="sr-Latn-CS"/>
        </w:rPr>
        <w:t>vršilac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dužnosti</w:t>
      </w:r>
      <w:r w:rsidR="00094843" w:rsidRPr="00094843">
        <w:rPr>
          <w:lang w:val="sr-Latn-CS"/>
        </w:rPr>
        <w:t xml:space="preserve">) </w:t>
      </w:r>
      <w:r>
        <w:rPr>
          <w:lang w:val="sr-Latn-CS"/>
        </w:rPr>
        <w:t>Kancelarije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za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evropske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integracije</w:t>
      </w:r>
      <w:r w:rsidR="00094843" w:rsidRPr="00094843">
        <w:rPr>
          <w:lang w:val="sr-Latn-CS"/>
        </w:rPr>
        <w:t xml:space="preserve">, </w:t>
      </w:r>
      <w:r>
        <w:rPr>
          <w:lang w:val="sr-Latn-CS"/>
        </w:rPr>
        <w:t>u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ime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Vlade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Republike</w:t>
      </w:r>
      <w:r w:rsidR="00094843" w:rsidRPr="00094843">
        <w:rPr>
          <w:lang w:val="sr-Latn-CS"/>
        </w:rPr>
        <w:t xml:space="preserve"> </w:t>
      </w:r>
      <w:r>
        <w:rPr>
          <w:lang w:val="sr-Latn-CS"/>
        </w:rPr>
        <w:t>Srbije</w:t>
      </w:r>
      <w:r w:rsidR="00967B1E" w:rsidRPr="00094843">
        <w:rPr>
          <w:lang w:val="sr-Latn-CS"/>
        </w:rPr>
        <w:t xml:space="preserve"> </w:t>
      </w:r>
    </w:p>
    <w:p w:rsidR="00094843" w:rsidRPr="00094843" w:rsidRDefault="002863B6" w:rsidP="00094843">
      <w:pPr>
        <w:tabs>
          <w:tab w:val="left" w:pos="426"/>
        </w:tabs>
        <w:jc w:val="both"/>
        <w:rPr>
          <w:szCs w:val="24"/>
          <w:lang w:val="sr-Cyrl-CS"/>
        </w:rPr>
      </w:pPr>
      <w:r>
        <w:rPr>
          <w:szCs w:val="24"/>
          <w:lang w:val="sr-Cyrl-CS"/>
        </w:rPr>
        <w:t>Članovi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Parlamentarnog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stabilizaciju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pridruživanje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razmatrali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sledeće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teme</w:t>
      </w:r>
      <w:r w:rsidR="00094843" w:rsidRPr="00094843">
        <w:rPr>
          <w:szCs w:val="24"/>
          <w:lang w:val="sr-Cyrl-CS"/>
        </w:rPr>
        <w:t xml:space="preserve">: </w:t>
      </w:r>
    </w:p>
    <w:p w:rsidR="00094843" w:rsidRPr="00094843" w:rsidRDefault="00094843" w:rsidP="00094843">
      <w:pPr>
        <w:tabs>
          <w:tab w:val="left" w:pos="426"/>
        </w:tabs>
        <w:jc w:val="both"/>
        <w:rPr>
          <w:szCs w:val="24"/>
          <w:lang w:val="sr-Cyrl-CS"/>
        </w:rPr>
      </w:pPr>
      <w:r w:rsidRPr="00094843">
        <w:rPr>
          <w:szCs w:val="24"/>
          <w:lang w:val="sr-Cyrl-CS"/>
        </w:rPr>
        <w:t>•</w:t>
      </w:r>
      <w:r w:rsidRPr="00094843">
        <w:rPr>
          <w:szCs w:val="24"/>
          <w:lang w:val="sr-Cyrl-CS"/>
        </w:rPr>
        <w:tab/>
      </w:r>
      <w:r w:rsidR="002863B6">
        <w:rPr>
          <w:szCs w:val="24"/>
          <w:lang w:val="sr-Cyrl-CS"/>
        </w:rPr>
        <w:t>Aktuelno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stanje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pristupnih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pregovora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i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odnosa</w:t>
      </w:r>
      <w:r w:rsidRPr="00094843">
        <w:rPr>
          <w:szCs w:val="24"/>
          <w:lang w:val="sr-Cyrl-CS"/>
        </w:rPr>
        <w:t xml:space="preserve"> </w:t>
      </w:r>
      <w:proofErr w:type="spellStart"/>
      <w:r w:rsidR="002863B6">
        <w:rPr>
          <w:szCs w:val="24"/>
          <w:lang w:val="sr-Cyrl-CS"/>
        </w:rPr>
        <w:t>EU</w:t>
      </w:r>
      <w:r w:rsidRPr="00094843">
        <w:rPr>
          <w:szCs w:val="24"/>
          <w:lang w:val="sr-Cyrl-CS"/>
        </w:rPr>
        <w:t>-</w:t>
      </w:r>
      <w:r w:rsidR="002863B6">
        <w:rPr>
          <w:szCs w:val="24"/>
          <w:lang w:val="sr-Cyrl-CS"/>
        </w:rPr>
        <w:t>Srbija</w:t>
      </w:r>
      <w:proofErr w:type="spellEnd"/>
      <w:r w:rsidRPr="00094843">
        <w:rPr>
          <w:szCs w:val="24"/>
          <w:lang w:val="sr-Cyrl-CS"/>
        </w:rPr>
        <w:t>;</w:t>
      </w:r>
    </w:p>
    <w:p w:rsidR="00094843" w:rsidRPr="00094843" w:rsidRDefault="00094843" w:rsidP="00094843">
      <w:pPr>
        <w:tabs>
          <w:tab w:val="left" w:pos="426"/>
        </w:tabs>
        <w:jc w:val="both"/>
        <w:rPr>
          <w:szCs w:val="24"/>
          <w:lang w:val="sr-Cyrl-CS"/>
        </w:rPr>
      </w:pPr>
      <w:r w:rsidRPr="00094843">
        <w:rPr>
          <w:szCs w:val="24"/>
          <w:lang w:val="sr-Cyrl-CS"/>
        </w:rPr>
        <w:t>•</w:t>
      </w:r>
      <w:r w:rsidRPr="00094843">
        <w:rPr>
          <w:szCs w:val="24"/>
          <w:lang w:val="sr-Cyrl-CS"/>
        </w:rPr>
        <w:tab/>
      </w:r>
      <w:r w:rsidR="002863B6">
        <w:rPr>
          <w:szCs w:val="24"/>
          <w:lang w:val="sr-Cyrl-CS"/>
        </w:rPr>
        <w:t>Izbeglička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kriza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sa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kojom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se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suočava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EU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i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Srbija</w:t>
      </w:r>
      <w:r w:rsidRPr="00094843">
        <w:rPr>
          <w:szCs w:val="24"/>
          <w:lang w:val="sr-Cyrl-CS"/>
        </w:rPr>
        <w:t>;</w:t>
      </w:r>
    </w:p>
    <w:p w:rsidR="00094843" w:rsidRPr="00094843" w:rsidRDefault="00094843" w:rsidP="00094843">
      <w:pPr>
        <w:tabs>
          <w:tab w:val="left" w:pos="426"/>
        </w:tabs>
        <w:jc w:val="both"/>
        <w:rPr>
          <w:szCs w:val="24"/>
          <w:lang w:val="sr-Cyrl-CS"/>
        </w:rPr>
      </w:pPr>
      <w:r w:rsidRPr="00094843">
        <w:rPr>
          <w:szCs w:val="24"/>
          <w:lang w:val="sr-Cyrl-CS"/>
        </w:rPr>
        <w:t>•</w:t>
      </w:r>
      <w:r w:rsidRPr="00094843">
        <w:rPr>
          <w:szCs w:val="24"/>
          <w:lang w:val="sr-Cyrl-CS"/>
        </w:rPr>
        <w:tab/>
      </w:r>
      <w:r w:rsidR="002863B6">
        <w:rPr>
          <w:szCs w:val="24"/>
          <w:lang w:val="sr-Cyrl-CS"/>
        </w:rPr>
        <w:t>Dijalog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o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normalizaciji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odnosa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između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Beograda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i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Prištine</w:t>
      </w:r>
      <w:r w:rsidRPr="00094843">
        <w:rPr>
          <w:szCs w:val="24"/>
          <w:lang w:val="sr-Cyrl-CS"/>
        </w:rPr>
        <w:t>;</w:t>
      </w:r>
    </w:p>
    <w:p w:rsidR="00094843" w:rsidRPr="00094843" w:rsidRDefault="00094843" w:rsidP="00094843">
      <w:pPr>
        <w:tabs>
          <w:tab w:val="left" w:pos="426"/>
        </w:tabs>
        <w:jc w:val="both"/>
        <w:rPr>
          <w:szCs w:val="24"/>
          <w:lang w:val="sr-Cyrl-CS"/>
        </w:rPr>
      </w:pPr>
      <w:r w:rsidRPr="00094843">
        <w:rPr>
          <w:szCs w:val="24"/>
          <w:lang w:val="sr-Cyrl-CS"/>
        </w:rPr>
        <w:t>•</w:t>
      </w:r>
      <w:r w:rsidRPr="00094843">
        <w:rPr>
          <w:szCs w:val="24"/>
          <w:lang w:val="sr-Cyrl-CS"/>
        </w:rPr>
        <w:tab/>
      </w:r>
      <w:r w:rsidR="002863B6">
        <w:rPr>
          <w:szCs w:val="24"/>
          <w:lang w:val="sr-Cyrl-CS"/>
        </w:rPr>
        <w:t>Stanje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u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oblasti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zapošljavanja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uključujući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i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reformu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zakona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o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radu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i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smanjenja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u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javnom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sektoru</w:t>
      </w:r>
      <w:r w:rsidRPr="00094843">
        <w:rPr>
          <w:szCs w:val="24"/>
          <w:lang w:val="sr-Cyrl-CS"/>
        </w:rPr>
        <w:t xml:space="preserve"> ;</w:t>
      </w:r>
    </w:p>
    <w:p w:rsidR="00094843" w:rsidRPr="00094843" w:rsidRDefault="00094843" w:rsidP="00094843">
      <w:pPr>
        <w:tabs>
          <w:tab w:val="left" w:pos="426"/>
        </w:tabs>
        <w:jc w:val="both"/>
        <w:rPr>
          <w:szCs w:val="24"/>
          <w:lang w:val="sr-Cyrl-CS"/>
        </w:rPr>
      </w:pPr>
      <w:r w:rsidRPr="00094843">
        <w:rPr>
          <w:szCs w:val="24"/>
          <w:lang w:val="sr-Cyrl-CS"/>
        </w:rPr>
        <w:t>•</w:t>
      </w:r>
      <w:r w:rsidRPr="00094843">
        <w:rPr>
          <w:szCs w:val="24"/>
          <w:lang w:val="sr-Cyrl-CS"/>
        </w:rPr>
        <w:tab/>
      </w:r>
      <w:r w:rsidR="002863B6">
        <w:rPr>
          <w:szCs w:val="24"/>
          <w:lang w:val="sr-Cyrl-CS"/>
        </w:rPr>
        <w:t>Zaštita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ljudskih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prava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i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sloboda</w:t>
      </w:r>
      <w:r w:rsidRPr="00094843">
        <w:rPr>
          <w:szCs w:val="24"/>
          <w:lang w:val="sr-Cyrl-CS"/>
        </w:rPr>
        <w:t xml:space="preserve">, </w:t>
      </w:r>
      <w:r w:rsidR="002863B6">
        <w:rPr>
          <w:szCs w:val="24"/>
          <w:lang w:val="sr-Cyrl-CS"/>
        </w:rPr>
        <w:t>uključujući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i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slobodu</w:t>
      </w:r>
      <w:r w:rsidRPr="00094843">
        <w:rPr>
          <w:szCs w:val="24"/>
          <w:lang w:val="sr-Cyrl-CS"/>
        </w:rPr>
        <w:t xml:space="preserve"> </w:t>
      </w:r>
      <w:r w:rsidR="002863B6">
        <w:rPr>
          <w:szCs w:val="24"/>
          <w:lang w:val="sr-Cyrl-CS"/>
        </w:rPr>
        <w:t>medija</w:t>
      </w:r>
      <w:r w:rsidRPr="00094843">
        <w:rPr>
          <w:szCs w:val="24"/>
          <w:lang w:val="sr-Cyrl-CS"/>
        </w:rPr>
        <w:t>.</w:t>
      </w:r>
    </w:p>
    <w:p w:rsidR="002C2DB6" w:rsidRDefault="002863B6" w:rsidP="00094843">
      <w:pPr>
        <w:tabs>
          <w:tab w:val="left" w:pos="426"/>
        </w:tabs>
        <w:jc w:val="both"/>
        <w:rPr>
          <w:szCs w:val="24"/>
          <w:lang w:val="sr-Latn-CS"/>
        </w:rPr>
      </w:pPr>
      <w:r>
        <w:rPr>
          <w:szCs w:val="24"/>
          <w:lang w:val="sr-Cyrl-CS"/>
        </w:rPr>
        <w:t>Parlamentarni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stabilizaciju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pridruživanje</w:t>
      </w:r>
      <w:r w:rsidR="00094843" w:rsidRPr="0009484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u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skladu</w:t>
      </w:r>
      <w:r w:rsidR="00094843" w:rsidRPr="0009484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sa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Pravilom</w:t>
      </w:r>
      <w:r w:rsidR="00094843" w:rsidRPr="00094843">
        <w:rPr>
          <w:szCs w:val="24"/>
          <w:lang w:val="sr-Cyrl-CS"/>
        </w:rPr>
        <w:t xml:space="preserve"> 7 </w:t>
      </w:r>
      <w:r>
        <w:rPr>
          <w:szCs w:val="24"/>
          <w:lang w:val="sr-Cyrl-CS"/>
        </w:rPr>
        <w:t>Poslovnika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Članom</w:t>
      </w:r>
      <w:r w:rsidR="00094843" w:rsidRPr="00094843">
        <w:rPr>
          <w:szCs w:val="24"/>
          <w:lang w:val="sr-Cyrl-CS"/>
        </w:rPr>
        <w:t xml:space="preserve"> 125 </w:t>
      </w:r>
      <w:r>
        <w:rPr>
          <w:szCs w:val="24"/>
          <w:lang w:val="sr-Cyrl-CS"/>
        </w:rPr>
        <w:t>Sporazuma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stabilizaciji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94843" w:rsidRPr="00094843">
        <w:rPr>
          <w:szCs w:val="24"/>
          <w:lang w:val="sr-Cyrl-CS"/>
        </w:rPr>
        <w:t xml:space="preserve"> </w:t>
      </w:r>
      <w:proofErr w:type="spellStart"/>
      <w:r>
        <w:rPr>
          <w:szCs w:val="24"/>
          <w:lang w:val="sr-Cyrl-CS"/>
        </w:rPr>
        <w:t>pridruživanjui</w:t>
      </w:r>
      <w:proofErr w:type="spellEnd"/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Evropske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unije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094843" w:rsidRPr="0009484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upućuje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sledeću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Deklaraciju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Preporuke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Savetu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stabilizaciju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pridruživanje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institucijama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Evropske</w:t>
      </w:r>
      <w:r w:rsidR="00094843" w:rsidRPr="000948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Unije</w:t>
      </w:r>
      <w:r w:rsidR="00094843" w:rsidRPr="00094843">
        <w:rPr>
          <w:szCs w:val="24"/>
          <w:lang w:val="sr-Cyrl-CS"/>
        </w:rPr>
        <w:t>:</w:t>
      </w:r>
      <w:r w:rsidR="008C534B">
        <w:rPr>
          <w:szCs w:val="24"/>
          <w:lang w:val="sr-Latn-CS"/>
        </w:rPr>
        <w:t xml:space="preserve"> </w:t>
      </w:r>
    </w:p>
    <w:p w:rsidR="008C534B" w:rsidRDefault="008C534B" w:rsidP="00574B72">
      <w:pPr>
        <w:tabs>
          <w:tab w:val="left" w:pos="426"/>
        </w:tabs>
        <w:jc w:val="both"/>
        <w:rPr>
          <w:szCs w:val="24"/>
          <w:lang w:val="sr-Latn-CS"/>
        </w:rPr>
      </w:pP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1.</w:t>
      </w:r>
      <w:r w:rsidRPr="008C534B">
        <w:rPr>
          <w:lang w:val="sr-Latn-CS"/>
        </w:rPr>
        <w:tab/>
      </w:r>
      <w:r w:rsidR="002863B6">
        <w:rPr>
          <w:lang w:val="sr-Latn-CS"/>
        </w:rPr>
        <w:t>Pozdravlja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krupne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korake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koje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je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Srbija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napravila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cilju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otvaranja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prvih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pregovaračkih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poglavlja</w:t>
      </w:r>
      <w:r w:rsidR="00EC26AF" w:rsidRPr="00EC26AF">
        <w:rPr>
          <w:lang w:val="sr-Latn-CS"/>
        </w:rPr>
        <w:t xml:space="preserve">; </w:t>
      </w:r>
      <w:r w:rsidR="002863B6">
        <w:rPr>
          <w:lang w:val="sr-Latn-CS"/>
        </w:rPr>
        <w:t>ohrabruje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vlasti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nastave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sa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sprovođenjem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reformi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cilju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jačanja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rasta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zapošljavanja</w:t>
      </w:r>
      <w:r w:rsidR="007E7955">
        <w:t xml:space="preserve">; </w:t>
      </w:r>
      <w:r w:rsidR="002863B6">
        <w:rPr>
          <w:lang w:val="sr-Latn-CS"/>
        </w:rPr>
        <w:t>poziva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lastRenderedPageBreak/>
        <w:t>sprovođenje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usvojenih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planova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aktivnosti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mera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stoga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poziva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države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članice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EU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daju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svoju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saglasnost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za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otvaranje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prvih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pregovaračkih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poglavlja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do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kraja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ove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godine</w:t>
      </w:r>
      <w:r w:rsidR="00EC26AF" w:rsidRPr="00EC26AF">
        <w:rPr>
          <w:lang w:val="sr-Latn-CS"/>
        </w:rPr>
        <w:t xml:space="preserve">, </w:t>
      </w:r>
      <w:r w:rsidR="002863B6">
        <w:rPr>
          <w:lang w:val="sr-Latn-CS"/>
        </w:rPr>
        <w:t>uzimajući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EC26AF" w:rsidRPr="00EC26AF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ozbir</w:t>
      </w:r>
      <w:proofErr w:type="spellEnd"/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nedavni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razvoj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događaja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ispunjenje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preporuka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Evropske</w:t>
      </w:r>
      <w:r w:rsidR="00EC26AF" w:rsidRPr="00EC26AF">
        <w:rPr>
          <w:lang w:val="sr-Latn-CS"/>
        </w:rPr>
        <w:t xml:space="preserve"> </w:t>
      </w:r>
      <w:r w:rsidR="002863B6">
        <w:rPr>
          <w:lang w:val="sr-Latn-CS"/>
        </w:rPr>
        <w:t>komisije</w:t>
      </w:r>
      <w:r w:rsidRPr="008C534B">
        <w:rPr>
          <w:lang w:val="sr-Latn-CS"/>
        </w:rPr>
        <w:t xml:space="preserve">;          </w:t>
      </w: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2.</w:t>
      </w:r>
      <w:r w:rsidRPr="008C534B">
        <w:rPr>
          <w:lang w:val="sr-Latn-CS"/>
        </w:rPr>
        <w:tab/>
      </w:r>
      <w:r w:rsidR="002863B6">
        <w:rPr>
          <w:lang w:val="sr-Latn-CS"/>
        </w:rPr>
        <w:t>Veoma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pozdravlja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dalje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korake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preduzete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cilju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normalizacije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odnosa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između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Beograda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Prištine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rezultate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ostvarene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tokom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poslednje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runde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dijaloga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održanog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uz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posredstvo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EU</w:t>
      </w:r>
      <w:r w:rsidR="006E23BB" w:rsidRPr="00D3377A">
        <w:rPr>
          <w:lang w:val="sr-Latn-CS"/>
        </w:rPr>
        <w:t xml:space="preserve">;  </w:t>
      </w:r>
      <w:r w:rsidR="002863B6">
        <w:rPr>
          <w:lang w:val="sr-Latn-CS"/>
        </w:rPr>
        <w:t>poziva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obe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strane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učesnice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dijaloga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potpunosti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sprovedu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postignute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sporazume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traže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od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Evropske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komisije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Evropske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službe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za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spoljne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poslove</w:t>
      </w:r>
      <w:r w:rsidR="006E23BB" w:rsidRPr="00D3377A">
        <w:rPr>
          <w:lang w:val="sr-Latn-CS"/>
        </w:rPr>
        <w:t xml:space="preserve"> (</w:t>
      </w:r>
      <w:r w:rsidR="002863B6">
        <w:rPr>
          <w:lang w:val="sr-Latn-CS"/>
        </w:rPr>
        <w:t>EEAS</w:t>
      </w:r>
      <w:r w:rsidR="006E23BB" w:rsidRPr="00D3377A">
        <w:rPr>
          <w:lang w:val="sr-Latn-CS"/>
        </w:rPr>
        <w:t xml:space="preserve">) </w:t>
      </w:r>
      <w:r w:rsidR="002863B6">
        <w:rPr>
          <w:lang w:val="sr-Latn-CS"/>
        </w:rPr>
        <w:t>da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nastave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svoju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ulogu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posrednika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dijalogu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između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Beograda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6E23BB" w:rsidRPr="00D3377A">
        <w:rPr>
          <w:lang w:val="sr-Latn-CS"/>
        </w:rPr>
        <w:t xml:space="preserve"> </w:t>
      </w:r>
      <w:r w:rsidR="002863B6">
        <w:rPr>
          <w:lang w:val="sr-Latn-CS"/>
        </w:rPr>
        <w:t>Prištine</w:t>
      </w:r>
      <w:r w:rsidRPr="00D3377A">
        <w:rPr>
          <w:lang w:val="sr-Latn-CS"/>
        </w:rPr>
        <w:t>;</w:t>
      </w:r>
      <w:r w:rsidRPr="008C534B">
        <w:rPr>
          <w:lang w:val="sr-Latn-CS"/>
        </w:rPr>
        <w:t xml:space="preserve">  </w:t>
      </w: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3.</w:t>
      </w:r>
      <w:r w:rsidRPr="008C534B">
        <w:rPr>
          <w:lang w:val="sr-Latn-CS"/>
        </w:rPr>
        <w:tab/>
      </w:r>
      <w:r w:rsidR="002863B6">
        <w:rPr>
          <w:lang w:val="sr-Latn-CS"/>
        </w:rPr>
        <w:t>Pozdravlja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rezultate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Bečke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konferencije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lidera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EU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Zapadnog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Balkana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koja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je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organizovana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okviru</w:t>
      </w:r>
      <w:r w:rsidR="00D3377A" w:rsidRPr="00D3377A">
        <w:rPr>
          <w:lang w:val="sr-Latn-CS"/>
        </w:rPr>
        <w:t xml:space="preserve"> „</w:t>
      </w:r>
      <w:r w:rsidR="002863B6">
        <w:rPr>
          <w:lang w:val="sr-Latn-CS"/>
        </w:rPr>
        <w:t>Berlinskog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procesa</w:t>
      </w:r>
      <w:r w:rsidR="00D3377A" w:rsidRPr="00D3377A">
        <w:rPr>
          <w:lang w:val="sr-Latn-CS"/>
        </w:rPr>
        <w:t xml:space="preserve">“ </w:t>
      </w:r>
      <w:r w:rsidR="002863B6">
        <w:rPr>
          <w:lang w:val="sr-Latn-CS"/>
        </w:rPr>
        <w:t>sa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ciljem</w:t>
      </w:r>
      <w:r w:rsidR="007E7955">
        <w:rPr>
          <w:lang w:val="sr-Latn-CS"/>
        </w:rPr>
        <w:t xml:space="preserve"> </w:t>
      </w:r>
      <w:r w:rsidR="002863B6">
        <w:rPr>
          <w:lang w:val="sr-Latn-CS"/>
        </w:rPr>
        <w:t>stimulisanja</w:t>
      </w:r>
      <w:r w:rsidR="007E7955">
        <w:rPr>
          <w:lang w:val="sr-Latn-CS"/>
        </w:rPr>
        <w:t xml:space="preserve"> </w:t>
      </w:r>
      <w:r w:rsidR="002863B6">
        <w:rPr>
          <w:lang w:val="sr-Latn-CS"/>
        </w:rPr>
        <w:t>procesa</w:t>
      </w:r>
      <w:r w:rsidR="007E7955">
        <w:rPr>
          <w:lang w:val="sr-Latn-CS"/>
        </w:rPr>
        <w:t xml:space="preserve"> </w:t>
      </w:r>
      <w:r w:rsidR="002863B6">
        <w:rPr>
          <w:lang w:val="sr-Latn-CS"/>
        </w:rPr>
        <w:t>proširenja</w:t>
      </w:r>
      <w:r w:rsidR="007E7955">
        <w:t>,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uspostavljanje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budućih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TEN</w:t>
      </w:r>
      <w:r w:rsidR="00D3377A" w:rsidRPr="00D3377A">
        <w:rPr>
          <w:lang w:val="sr-Latn-CS"/>
        </w:rPr>
        <w:t>-</w:t>
      </w:r>
      <w:r w:rsidR="002863B6">
        <w:rPr>
          <w:lang w:val="sr-Latn-CS"/>
        </w:rPr>
        <w:t>T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koridora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kroz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Srbiju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druge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zemlje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Zapadnog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Balkana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kao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efikasnog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sredstva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za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jačanje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regionalne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saradnje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stabilnosti</w:t>
      </w:r>
      <w:r w:rsidR="00D3377A" w:rsidRPr="00D3377A">
        <w:rPr>
          <w:lang w:val="sr-Latn-CS"/>
        </w:rPr>
        <w:t xml:space="preserve">; </w:t>
      </w:r>
      <w:r w:rsidR="002863B6">
        <w:rPr>
          <w:lang w:val="sr-Latn-CS"/>
        </w:rPr>
        <w:t>izražava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podršku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Forumu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civilnog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društva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Zapadnog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Balkana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koji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sastao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uporedo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samitom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vlada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radi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davanja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niza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preporuka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koje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odnose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između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ostalog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regionalnu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saradnju</w:t>
      </w:r>
      <w:r w:rsidR="00D3377A" w:rsidRPr="00D3377A">
        <w:rPr>
          <w:lang w:val="sr-Latn-CS"/>
        </w:rPr>
        <w:t xml:space="preserve">, </w:t>
      </w:r>
      <w:r w:rsidR="002863B6">
        <w:rPr>
          <w:lang w:val="sr-Latn-CS"/>
        </w:rPr>
        <w:t>zapošljavanje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mladih</w:t>
      </w:r>
      <w:r w:rsidR="00D3377A" w:rsidRPr="00D3377A">
        <w:rPr>
          <w:lang w:val="sr-Latn-CS"/>
        </w:rPr>
        <w:t xml:space="preserve">, </w:t>
      </w:r>
      <w:r w:rsidR="002863B6">
        <w:rPr>
          <w:lang w:val="sr-Latn-CS"/>
        </w:rPr>
        <w:t>medijske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slobode</w:t>
      </w:r>
      <w:r w:rsidR="00D3377A" w:rsidRPr="00D3377A">
        <w:rPr>
          <w:lang w:val="sr-Latn-CS"/>
        </w:rPr>
        <w:t xml:space="preserve">, </w:t>
      </w:r>
      <w:r w:rsidR="002863B6">
        <w:rPr>
          <w:lang w:val="sr-Latn-CS"/>
        </w:rPr>
        <w:t>i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neophodnost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većeg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uključivanja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civilnog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društva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poziva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adekvatan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nastavak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njegovog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sprovođenja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do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konferencije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D3377A" w:rsidRPr="00D3377A">
        <w:rPr>
          <w:lang w:val="sr-Latn-CS"/>
        </w:rPr>
        <w:t xml:space="preserve"> </w:t>
      </w:r>
      <w:r w:rsidR="002863B6">
        <w:rPr>
          <w:lang w:val="sr-Latn-CS"/>
        </w:rPr>
        <w:t>Parizu</w:t>
      </w:r>
      <w:r w:rsidR="00D3377A" w:rsidRPr="00D3377A">
        <w:rPr>
          <w:lang w:val="sr-Latn-CS"/>
        </w:rPr>
        <w:t xml:space="preserve"> 2016. </w:t>
      </w:r>
      <w:r w:rsidR="002863B6">
        <w:rPr>
          <w:lang w:val="sr-Latn-CS"/>
        </w:rPr>
        <w:t>godine</w:t>
      </w:r>
      <w:r w:rsidRPr="008C534B">
        <w:rPr>
          <w:lang w:val="sr-Latn-CS"/>
        </w:rPr>
        <w:t xml:space="preserve">;  </w:t>
      </w: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4.</w:t>
      </w:r>
      <w:r w:rsidRPr="008C534B">
        <w:rPr>
          <w:lang w:val="sr-Latn-CS"/>
        </w:rPr>
        <w:tab/>
      </w:r>
      <w:r w:rsidR="002863B6">
        <w:rPr>
          <w:lang w:val="sr-Latn-CS"/>
        </w:rPr>
        <w:t>Podstiče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Srbiju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nastavi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igra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pozitivnu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ulogu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regionalnoj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saradnji</w:t>
      </w:r>
      <w:r w:rsidR="00284EB6" w:rsidRPr="00284EB6">
        <w:rPr>
          <w:lang w:val="sr-Latn-CS"/>
        </w:rPr>
        <w:t xml:space="preserve">, </w:t>
      </w:r>
      <w:r w:rsidR="002863B6">
        <w:rPr>
          <w:lang w:val="sr-Latn-CS"/>
        </w:rPr>
        <w:t>pozdravlja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dobar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politički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dijalog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između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Srbije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284EB6" w:rsidRPr="00284EB6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BiH</w:t>
      </w:r>
      <w:proofErr w:type="spellEnd"/>
      <w:r w:rsidR="00284EB6" w:rsidRPr="00284EB6">
        <w:rPr>
          <w:lang w:val="sr-Latn-CS"/>
        </w:rPr>
        <w:t xml:space="preserve">, </w:t>
      </w:r>
      <w:r w:rsidR="002863B6">
        <w:rPr>
          <w:lang w:val="sr-Latn-CS"/>
        </w:rPr>
        <w:t>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okviru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kojeg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je</w:t>
      </w:r>
      <w:r w:rsidR="00284EB6" w:rsidRPr="00284EB6">
        <w:rPr>
          <w:lang w:val="sr-Latn-CS"/>
        </w:rPr>
        <w:t xml:space="preserve">, </w:t>
      </w:r>
      <w:r w:rsidR="002863B6">
        <w:rPr>
          <w:lang w:val="sr-Latn-CS"/>
        </w:rPr>
        <w:t>između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ostalog</w:t>
      </w:r>
      <w:r w:rsidR="00284EB6" w:rsidRPr="00284EB6">
        <w:rPr>
          <w:lang w:val="sr-Latn-CS"/>
        </w:rPr>
        <w:t xml:space="preserve">, </w:t>
      </w:r>
      <w:r w:rsidR="002863B6">
        <w:rPr>
          <w:lang w:val="sr-Latn-CS"/>
        </w:rPr>
        <w:t>predsednik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Vlade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Srbije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prisustvo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komemoraciji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Srebrenici</w:t>
      </w:r>
      <w:r w:rsidR="00284EB6" w:rsidRPr="00284EB6">
        <w:rPr>
          <w:lang w:val="sr-Latn-CS"/>
        </w:rPr>
        <w:t xml:space="preserve">, </w:t>
      </w:r>
      <w:r w:rsidR="002863B6">
        <w:rPr>
          <w:lang w:val="sr-Latn-CS"/>
        </w:rPr>
        <w:t>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sva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tri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člana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Predsedništva</w:t>
      </w:r>
      <w:r w:rsidR="00284EB6" w:rsidRPr="00284EB6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BiH</w:t>
      </w:r>
      <w:proofErr w:type="spellEnd"/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posetila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Beograd</w:t>
      </w:r>
      <w:r w:rsidR="00284EB6" w:rsidRPr="00284EB6">
        <w:rPr>
          <w:lang w:val="sr-Latn-CS"/>
        </w:rPr>
        <w:t xml:space="preserve">; </w:t>
      </w:r>
      <w:r w:rsidR="002863B6">
        <w:rPr>
          <w:lang w:val="sr-Latn-CS"/>
        </w:rPr>
        <w:t>izražava</w:t>
      </w:r>
      <w:r w:rsidR="007E7955">
        <w:rPr>
          <w:lang w:val="sr-Latn-CS"/>
        </w:rPr>
        <w:t xml:space="preserve"> </w:t>
      </w:r>
      <w:r w:rsidR="002863B6">
        <w:rPr>
          <w:lang w:val="sr-Latn-CS"/>
        </w:rPr>
        <w:t>snažnu</w:t>
      </w:r>
      <w:r w:rsidR="007E7955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podrški</w:t>
      </w:r>
      <w:proofErr w:type="spellEnd"/>
      <w:r w:rsidR="007E7955">
        <w:rPr>
          <w:lang w:val="sr-Latn-CS"/>
        </w:rPr>
        <w:t xml:space="preserve"> </w:t>
      </w:r>
      <w:r w:rsidR="002863B6">
        <w:rPr>
          <w:lang w:val="sr-Latn-CS"/>
        </w:rPr>
        <w:t>inicijativi</w:t>
      </w:r>
      <w:r w:rsidR="007E7955">
        <w:rPr>
          <w:lang w:val="sr-Latn-CS"/>
        </w:rPr>
        <w:t xml:space="preserve"> </w:t>
      </w:r>
      <w:r w:rsidR="002863B6">
        <w:rPr>
          <w:lang w:val="sr-Latn-CS"/>
        </w:rPr>
        <w:t>RE</w:t>
      </w:r>
      <w:r w:rsidR="002863B6">
        <w:t>K</w:t>
      </w:r>
      <w:proofErr w:type="spellStart"/>
      <w:r w:rsidR="002863B6">
        <w:rPr>
          <w:lang w:val="sr-Latn-CS"/>
        </w:rPr>
        <w:t>OM</w:t>
      </w:r>
      <w:r w:rsidR="00284EB6" w:rsidRPr="00284EB6">
        <w:rPr>
          <w:lang w:val="sr-Latn-CS"/>
        </w:rPr>
        <w:t>-</w:t>
      </w:r>
      <w:r w:rsidR="002863B6">
        <w:rPr>
          <w:lang w:val="sr-Latn-CS"/>
        </w:rPr>
        <w:t>a</w:t>
      </w:r>
      <w:proofErr w:type="spellEnd"/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poziva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srpske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vlasti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</w:t>
      </w:r>
      <w:r w:rsidR="002863B6">
        <w:rPr>
          <w:lang w:val="sr-Cyrl-RS"/>
        </w:rPr>
        <w:t>r</w:t>
      </w:r>
      <w:proofErr w:type="spellStart"/>
      <w:r w:rsidR="002863B6">
        <w:rPr>
          <w:lang w:val="sr-Latn-CS"/>
        </w:rPr>
        <w:t>eduzmu</w:t>
      </w:r>
      <w:proofErr w:type="spellEnd"/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pozitivne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korake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vladama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region</w:t>
      </w:r>
      <w:r w:rsidR="002863B6">
        <w:rPr>
          <w:lang w:val="sr-Cyrl-RS"/>
        </w:rPr>
        <w:t>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cilju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sprovođenja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ove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inicijative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praksi</w:t>
      </w:r>
      <w:r w:rsidRPr="008C534B">
        <w:rPr>
          <w:lang w:val="sr-Latn-CS"/>
        </w:rPr>
        <w:t>;</w:t>
      </w: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5.</w:t>
      </w:r>
      <w:r w:rsidRPr="008C534B">
        <w:rPr>
          <w:lang w:val="sr-Latn-CS"/>
        </w:rPr>
        <w:tab/>
      </w:r>
      <w:r w:rsidR="002863B6">
        <w:rPr>
          <w:lang w:val="sr-Latn-CS"/>
        </w:rPr>
        <w:t>Pozdravlja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spremnost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EU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284EB6" w:rsidRPr="00284EB6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poveć</w:t>
      </w:r>
      <w:proofErr w:type="spellEnd"/>
      <w:r w:rsidR="002863B6">
        <w:t>a</w:t>
      </w:r>
      <w:r w:rsidR="00284EB6">
        <w:t xml:space="preserve"> 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humanitarnu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finansijsku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pomoć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Srbiji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kako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bi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joj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pomogla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izbori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stalnim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284EB6" w:rsidRPr="00284EB6">
        <w:rPr>
          <w:lang w:val="sr-Latn-CS"/>
        </w:rPr>
        <w:t xml:space="preserve"> </w:t>
      </w:r>
      <w:proofErr w:type="spellStart"/>
      <w:r w:rsidR="002863B6">
        <w:t>neizmernim</w:t>
      </w:r>
      <w:proofErr w:type="spellEnd"/>
      <w:r w:rsidR="00284EB6" w:rsidRPr="00284EB6">
        <w:rPr>
          <w:lang w:val="sr-Latn-CS"/>
        </w:rPr>
        <w:t xml:space="preserve"> </w:t>
      </w:r>
      <w:proofErr w:type="spellStart"/>
      <w:r w:rsidR="002863B6">
        <w:t>izbegličkim</w:t>
      </w:r>
      <w:proofErr w:type="spellEnd"/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pritiscima</w:t>
      </w:r>
      <w:r w:rsidR="00284EB6" w:rsidRPr="00284EB6">
        <w:rPr>
          <w:lang w:val="sr-Latn-CS"/>
        </w:rPr>
        <w:t xml:space="preserve">, </w:t>
      </w:r>
      <w:r w:rsidR="002863B6">
        <w:rPr>
          <w:lang w:val="sr-Latn-CS"/>
        </w:rPr>
        <w:t>kao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pokretanje</w:t>
      </w:r>
      <w:r w:rsidR="00284EB6" w:rsidRPr="00284EB6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mehaniz</w:t>
      </w:r>
      <w:proofErr w:type="spellEnd"/>
      <w:r w:rsidR="002863B6">
        <w:t>m</w:t>
      </w:r>
      <w:r w:rsidR="002863B6">
        <w:rPr>
          <w:lang w:val="sr-Latn-CS"/>
        </w:rPr>
        <w:t>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civilne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zaštite</w:t>
      </w:r>
      <w:r w:rsidR="00284EB6" w:rsidRPr="00284EB6">
        <w:rPr>
          <w:lang w:val="sr-Latn-CS"/>
        </w:rPr>
        <w:t xml:space="preserve">; </w:t>
      </w:r>
      <w:r w:rsidR="002863B6">
        <w:rPr>
          <w:lang w:val="sr-Latn-CS"/>
        </w:rPr>
        <w:t>poziva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dalju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podršku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tom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pogledu</w:t>
      </w:r>
      <w:r w:rsidR="00284EB6">
        <w:rPr>
          <w:lang w:val="sr-Latn-CS"/>
        </w:rPr>
        <w:t xml:space="preserve">; </w:t>
      </w:r>
      <w:r w:rsidR="002863B6">
        <w:rPr>
          <w:lang w:val="sr-Latn-CS"/>
        </w:rPr>
        <w:t>apeluje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države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članice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EU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284EB6">
        <w:t xml:space="preserve"> </w:t>
      </w:r>
      <w:proofErr w:type="spellStart"/>
      <w:r w:rsidR="002863B6">
        <w:t>pristupe</w:t>
      </w:r>
      <w:proofErr w:type="spellEnd"/>
      <w:r w:rsidR="00284EB6">
        <w:t xml:space="preserve"> </w:t>
      </w:r>
      <w:proofErr w:type="spellStart"/>
      <w:r w:rsidR="002863B6">
        <w:t>rešavanju</w:t>
      </w:r>
      <w:proofErr w:type="spellEnd"/>
      <w:r w:rsidR="00284EB6">
        <w:t xml:space="preserve"> </w:t>
      </w:r>
      <w:proofErr w:type="spellStart"/>
      <w:r w:rsidR="002863B6">
        <w:t>aktuelne</w:t>
      </w:r>
      <w:proofErr w:type="spellEnd"/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izbegličke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krize</w:t>
      </w:r>
      <w:r w:rsidR="00284EB6" w:rsidRPr="00284EB6">
        <w:rPr>
          <w:lang w:val="sr-Latn-CS"/>
        </w:rPr>
        <w:t xml:space="preserve"> </w:t>
      </w:r>
      <w:proofErr w:type="spellStart"/>
      <w:r w:rsidR="002863B6">
        <w:t>na</w:t>
      </w:r>
      <w:proofErr w:type="spellEnd"/>
      <w:r w:rsidR="00284EB6">
        <w:t xml:space="preserve"> </w:t>
      </w:r>
      <w:proofErr w:type="spellStart"/>
      <w:r w:rsidR="002863B6">
        <w:t>koordinisan</w:t>
      </w:r>
      <w:proofErr w:type="spellEnd"/>
      <w:r w:rsidR="00284EB6">
        <w:t xml:space="preserve"> </w:t>
      </w:r>
      <w:proofErr w:type="spellStart"/>
      <w:r w:rsidR="002863B6">
        <w:t>način</w:t>
      </w:r>
      <w:proofErr w:type="spellEnd"/>
      <w:r w:rsidR="00284EB6">
        <w:t xml:space="preserve"> </w:t>
      </w:r>
      <w:r w:rsidR="002863B6">
        <w:t>i</w:t>
      </w:r>
      <w:r w:rsidR="00284EB6">
        <w:t xml:space="preserve"> </w:t>
      </w:r>
      <w:proofErr w:type="spellStart"/>
      <w:r w:rsidR="002863B6">
        <w:t>uz</w:t>
      </w:r>
      <w:proofErr w:type="spellEnd"/>
      <w:r w:rsidR="00284EB6">
        <w:t xml:space="preserve"> </w:t>
      </w:r>
      <w:proofErr w:type="spellStart"/>
      <w:r w:rsidR="002863B6">
        <w:t>potpuno</w:t>
      </w:r>
      <w:proofErr w:type="spellEnd"/>
      <w:r w:rsidR="00284EB6">
        <w:t xml:space="preserve"> </w:t>
      </w:r>
      <w:r w:rsidR="002863B6">
        <w:rPr>
          <w:lang w:val="sr-Latn-CS"/>
        </w:rPr>
        <w:t>uključivanje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zemalja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koje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procesu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pridruživanja</w:t>
      </w:r>
      <w:r w:rsidR="00284EB6" w:rsidRPr="00284EB6">
        <w:rPr>
          <w:lang w:val="sr-Latn-CS"/>
        </w:rPr>
        <w:t xml:space="preserve">, </w:t>
      </w:r>
      <w:r w:rsidR="002863B6">
        <w:rPr>
          <w:lang w:val="sr-Latn-CS"/>
        </w:rPr>
        <w:t>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koje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su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pogođene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velikim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prilivom</w:t>
      </w:r>
      <w:r w:rsidR="00284EB6" w:rsidRPr="00284EB6">
        <w:rPr>
          <w:lang w:val="sr-Latn-CS"/>
        </w:rPr>
        <w:t xml:space="preserve"> </w:t>
      </w:r>
      <w:proofErr w:type="spellStart"/>
      <w:r w:rsidR="002863B6">
        <w:t>izbeglica</w:t>
      </w:r>
      <w:proofErr w:type="spellEnd"/>
      <w:r w:rsidR="00284EB6" w:rsidRPr="00284EB6">
        <w:rPr>
          <w:lang w:val="sr-Latn-CS"/>
        </w:rPr>
        <w:t xml:space="preserve">; </w:t>
      </w:r>
      <w:r w:rsidR="002863B6">
        <w:rPr>
          <w:lang w:val="sr-Latn-CS"/>
        </w:rPr>
        <w:t>pozdravlja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brzu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humanitarnu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reakciju</w:t>
      </w:r>
      <w:r w:rsidR="00284EB6">
        <w:rPr>
          <w:lang w:val="sr-Latn-CS"/>
        </w:rPr>
        <w:t xml:space="preserve"> </w:t>
      </w:r>
      <w:r w:rsidR="002863B6">
        <w:rPr>
          <w:lang w:val="sr-Latn-CS"/>
        </w:rPr>
        <w:t>Srbije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značajne</w:t>
      </w:r>
      <w:r w:rsidR="00284EB6" w:rsidRPr="00284EB6">
        <w:rPr>
          <w:lang w:val="sr-Latn-CS"/>
        </w:rPr>
        <w:t xml:space="preserve"> </w:t>
      </w:r>
      <w:proofErr w:type="spellStart"/>
      <w:r w:rsidR="002863B6">
        <w:t>aktivnosti</w:t>
      </w:r>
      <w:proofErr w:type="spellEnd"/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preduzete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bi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obezbedila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najbolja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moguća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skloništa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za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hiljade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izbeglica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svojoj</w:t>
      </w:r>
      <w:r w:rsidR="00284EB6" w:rsidRPr="00284EB6">
        <w:rPr>
          <w:lang w:val="sr-Latn-CS"/>
        </w:rPr>
        <w:t xml:space="preserve"> </w:t>
      </w:r>
      <w:r w:rsidR="002863B6">
        <w:rPr>
          <w:lang w:val="sr-Latn-CS"/>
        </w:rPr>
        <w:t>teritoriji</w:t>
      </w:r>
      <w:r w:rsidRPr="008C534B">
        <w:rPr>
          <w:lang w:val="sr-Latn-CS"/>
        </w:rPr>
        <w:t xml:space="preserve">;    </w:t>
      </w:r>
    </w:p>
    <w:p w:rsidR="008C534B" w:rsidRPr="008C534B" w:rsidRDefault="008C534B" w:rsidP="008C534B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6.</w:t>
      </w:r>
      <w:r w:rsidRPr="008C534B">
        <w:rPr>
          <w:lang w:val="sr-Latn-CS"/>
        </w:rPr>
        <w:tab/>
        <w:t xml:space="preserve"> </w:t>
      </w:r>
      <w:r w:rsidR="002863B6">
        <w:rPr>
          <w:lang w:val="sr-Latn-CS"/>
        </w:rPr>
        <w:t>Potvrđuje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značaj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slobode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izražavanja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slobodnih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medija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snažno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podržava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nepristrasnost</w:t>
      </w:r>
      <w:r w:rsidR="00DF14EE" w:rsidRPr="00DF14EE">
        <w:rPr>
          <w:lang w:val="sr-Latn-CS"/>
        </w:rPr>
        <w:t xml:space="preserve">, </w:t>
      </w:r>
      <w:r w:rsidR="002863B6">
        <w:rPr>
          <w:lang w:val="sr-Latn-CS"/>
        </w:rPr>
        <w:t>profesionalizam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novinarsku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etiku</w:t>
      </w:r>
      <w:r w:rsidR="00DF14EE" w:rsidRPr="00DF14EE">
        <w:rPr>
          <w:lang w:val="sr-Latn-CS"/>
        </w:rPr>
        <w:t xml:space="preserve">; </w:t>
      </w:r>
      <w:r w:rsidR="002863B6">
        <w:rPr>
          <w:lang w:val="sr-Latn-CS"/>
        </w:rPr>
        <w:t>sa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zabrinutošću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konstatuje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tvrdnje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o</w:t>
      </w:r>
      <w:r w:rsidR="00DF14EE" w:rsidRPr="00DF14EE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auto</w:t>
      </w:r>
      <w:r w:rsidR="00DF14EE" w:rsidRPr="00DF14EE">
        <w:rPr>
          <w:lang w:val="sr-Latn-CS"/>
        </w:rPr>
        <w:t>-</w:t>
      </w:r>
      <w:r w:rsidR="002863B6">
        <w:rPr>
          <w:lang w:val="sr-Latn-CS"/>
        </w:rPr>
        <w:t>cenzuri</w:t>
      </w:r>
      <w:proofErr w:type="spellEnd"/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medijima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konstatuje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nesrazmernost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između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stavova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kojima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podržava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vlast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onih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kojima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ona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kritikuje</w:t>
      </w:r>
      <w:r w:rsidR="00DF14EE" w:rsidRPr="00DF14EE">
        <w:rPr>
          <w:lang w:val="sr-Latn-CS"/>
        </w:rPr>
        <w:t xml:space="preserve">; </w:t>
      </w:r>
      <w:r w:rsidR="002863B6">
        <w:rPr>
          <w:lang w:val="sr-Latn-CS"/>
        </w:rPr>
        <w:t>poziva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unapređenje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kulture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novinarstva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jačanje</w:t>
      </w:r>
      <w:r w:rsidR="00DF14EE" w:rsidRPr="00DF14EE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samoregulativnog</w:t>
      </w:r>
      <w:proofErr w:type="spellEnd"/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sistema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doslednosti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radu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Republičke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regulatorne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agencije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cilju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sprečavanja</w:t>
      </w:r>
      <w:r w:rsidR="00DF14EE" w:rsidRPr="00DF14EE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tabloidizacije</w:t>
      </w:r>
      <w:proofErr w:type="spellEnd"/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medija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konstatuje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značaj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zaštite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podataka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pristupa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informacijama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DF14EE" w:rsidRPr="00DF14EE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okvom</w:t>
      </w:r>
      <w:proofErr w:type="spellEnd"/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kontekstu</w:t>
      </w:r>
      <w:r w:rsidR="00DF14EE" w:rsidRPr="00DF14EE">
        <w:rPr>
          <w:lang w:val="sr-Latn-CS"/>
        </w:rPr>
        <w:t xml:space="preserve">; </w:t>
      </w:r>
      <w:r w:rsidR="002863B6">
        <w:rPr>
          <w:lang w:val="sr-Latn-CS"/>
        </w:rPr>
        <w:t>poziva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temeljno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istraže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svi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napadi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novinare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koji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dogodili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prošlosti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pruži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trajna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bezbednost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novinarima</w:t>
      </w:r>
      <w:r w:rsidR="00DF14EE" w:rsidRPr="00DF14EE">
        <w:rPr>
          <w:lang w:val="sr-Latn-CS"/>
        </w:rPr>
        <w:t xml:space="preserve">; </w:t>
      </w:r>
      <w:r w:rsidR="002863B6">
        <w:rPr>
          <w:lang w:val="sr-Latn-CS"/>
        </w:rPr>
        <w:t>izražava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uverenost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će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potpuno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sprovođenje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seta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medijskih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zakona</w:t>
      </w:r>
      <w:r w:rsidR="00DF14EE" w:rsidRPr="00DF14EE">
        <w:rPr>
          <w:lang w:val="sr-Latn-CS"/>
        </w:rPr>
        <w:t xml:space="preserve">, </w:t>
      </w:r>
      <w:r w:rsidR="002863B6">
        <w:rPr>
          <w:lang w:val="sr-Latn-CS"/>
        </w:rPr>
        <w:t>transparentnost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pogledu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vlasništva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medija</w:t>
      </w:r>
      <w:r w:rsidR="00DF14EE" w:rsidRPr="00DF14EE">
        <w:rPr>
          <w:lang w:val="sr-Latn-CS"/>
        </w:rPr>
        <w:t xml:space="preserve">, </w:t>
      </w:r>
      <w:r w:rsidR="002863B6">
        <w:rPr>
          <w:lang w:val="sr-Latn-CS"/>
        </w:rPr>
        <w:t>jasne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smernice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vođenje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reklamnih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kampanja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kupovine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medijskog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vremena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dalja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privatizacija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medija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značajnoj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meri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unaprediti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sveukupno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stanje</w:t>
      </w:r>
      <w:r w:rsidR="00DF14EE" w:rsidRPr="00DF14EE">
        <w:rPr>
          <w:lang w:val="sr-Latn-CS"/>
        </w:rPr>
        <w:t xml:space="preserve">; </w:t>
      </w:r>
      <w:r w:rsidR="002863B6">
        <w:rPr>
          <w:lang w:val="sr-Latn-CS"/>
        </w:rPr>
        <w:t>ističe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sloboda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medija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treba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procenjuje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osnovu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toga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li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građani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imaju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mogućnost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primaju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nepristrasne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objektivne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informacije</w:t>
      </w:r>
      <w:r w:rsidR="00DF14EE" w:rsidRPr="00DF14EE">
        <w:rPr>
          <w:lang w:val="sr-Latn-CS"/>
        </w:rPr>
        <w:t xml:space="preserve">, </w:t>
      </w:r>
      <w:r w:rsidR="002863B6">
        <w:rPr>
          <w:lang w:val="sr-Latn-CS"/>
        </w:rPr>
        <w:t>uključujući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one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koje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kritikuju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vladu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li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su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alternativni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izvori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informisanja</w:t>
      </w:r>
      <w:r w:rsidR="00DF14EE" w:rsidRPr="00DF14EE">
        <w:rPr>
          <w:lang w:val="sr-Latn-CS"/>
        </w:rPr>
        <w:t xml:space="preserve"> </w:t>
      </w:r>
      <w:r w:rsidR="002863B6">
        <w:rPr>
          <w:lang w:val="sr-Latn-CS"/>
        </w:rPr>
        <w:t>uopšte</w:t>
      </w:r>
      <w:r w:rsidR="002A30A3">
        <w:rPr>
          <w:lang w:val="sr-Cyrl-RS"/>
        </w:rPr>
        <w:t xml:space="preserve"> </w:t>
      </w:r>
      <w:r w:rsidR="002863B6">
        <w:rPr>
          <w:lang w:val="sr-Cyrl-RS"/>
        </w:rPr>
        <w:t>dostupni</w:t>
      </w:r>
      <w:r w:rsidRPr="008C534B">
        <w:rPr>
          <w:lang w:val="sr-Latn-CS"/>
        </w:rPr>
        <w:t>;</w:t>
      </w:r>
    </w:p>
    <w:p w:rsidR="00F15604" w:rsidRPr="00DF14EE" w:rsidRDefault="00F15604" w:rsidP="00F15604">
      <w:pPr>
        <w:tabs>
          <w:tab w:val="left" w:pos="426"/>
        </w:tabs>
        <w:jc w:val="both"/>
        <w:rPr>
          <w:lang w:val="sr-Latn-CS"/>
        </w:rPr>
      </w:pPr>
      <w:r w:rsidRPr="00DF14EE">
        <w:rPr>
          <w:lang w:val="sr-Latn-CS"/>
        </w:rPr>
        <w:t>7.</w:t>
      </w:r>
      <w:r w:rsidRPr="00DF14EE">
        <w:rPr>
          <w:lang w:val="sr-Latn-CS"/>
        </w:rPr>
        <w:tab/>
      </w:r>
      <w:r w:rsidR="002863B6">
        <w:rPr>
          <w:lang w:val="sr-Latn-CS"/>
        </w:rPr>
        <w:t>Poziva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dalje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izvršavanje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Akcionog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plana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za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sprovođenje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Nacionalne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strategije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reforme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pravosuđa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za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period</w:t>
      </w:r>
      <w:r w:rsidRPr="00DF14EE">
        <w:rPr>
          <w:lang w:val="sr-Latn-CS"/>
        </w:rPr>
        <w:t xml:space="preserve"> 2013-2018. </w:t>
      </w:r>
      <w:proofErr w:type="spellStart"/>
      <w:r w:rsidR="002863B6">
        <w:rPr>
          <w:lang w:val="sr-Latn-CS"/>
        </w:rPr>
        <w:t>godin</w:t>
      </w:r>
      <w:proofErr w:type="spellEnd"/>
      <w:r w:rsidR="002863B6">
        <w:t>e</w:t>
      </w:r>
      <w:r w:rsidRPr="00DF14EE">
        <w:rPr>
          <w:lang w:val="sr-Latn-CS"/>
        </w:rPr>
        <w:t xml:space="preserve">, </w:t>
      </w:r>
      <w:r w:rsidR="002863B6">
        <w:rPr>
          <w:lang w:val="sr-Latn-CS"/>
        </w:rPr>
        <w:t>kao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Pr="00DF14EE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započinjanj</w:t>
      </w:r>
      <w:proofErr w:type="spellEnd"/>
      <w:r w:rsidR="002863B6">
        <w:t>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rada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izmeni</w:t>
      </w:r>
      <w:r w:rsidRPr="00DF14EE">
        <w:rPr>
          <w:lang w:val="sr-Latn-CS"/>
        </w:rPr>
        <w:t xml:space="preserve"> </w:t>
      </w:r>
      <w:r w:rsidR="002863B6">
        <w:t>U</w:t>
      </w:r>
      <w:r w:rsidR="002863B6">
        <w:rPr>
          <w:lang w:val="sr-Latn-CS"/>
        </w:rPr>
        <w:t>stava</w:t>
      </w:r>
      <w:r w:rsidRPr="00DF14EE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koj</w:t>
      </w:r>
      <w:proofErr w:type="spellEnd"/>
      <w:r w:rsidR="002863B6">
        <w:t>i</w:t>
      </w:r>
      <w:r w:rsidR="002863B6">
        <w:rPr>
          <w:lang w:val="sr-Latn-CS"/>
        </w:rPr>
        <w:t>m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bi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lastRenderedPageBreak/>
        <w:t>poboljšao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položaj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pravosuđa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ukoliko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to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predlože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nezavisni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eksperti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programa</w:t>
      </w:r>
      <w:r w:rsidRPr="00DF14EE">
        <w:rPr>
          <w:lang w:val="sr-Latn-CS"/>
        </w:rPr>
        <w:t xml:space="preserve"> </w:t>
      </w:r>
      <w:r w:rsidR="007E7955">
        <w:rPr>
          <w:lang w:val="sr-Latn-CS"/>
        </w:rPr>
        <w:t>TAIE</w:t>
      </w:r>
      <w:r w:rsidRPr="00DF14EE">
        <w:rPr>
          <w:lang w:val="sr-Latn-CS"/>
        </w:rPr>
        <w:t xml:space="preserve">X, </w:t>
      </w:r>
      <w:r w:rsidR="002863B6">
        <w:rPr>
          <w:lang w:val="sr-Latn-CS"/>
        </w:rPr>
        <w:t>kao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izmenama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zakonodavstva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kojima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će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unaprediti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kvalitet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doslednost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sudske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prakse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Pr="00DF14EE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obrazovanj</w:t>
      </w:r>
      <w:proofErr w:type="spellEnd"/>
      <w:r w:rsidR="002863B6">
        <w:t>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sudstvu</w:t>
      </w:r>
      <w:r w:rsidRPr="00DF14EE">
        <w:rPr>
          <w:lang w:val="sr-Latn-CS"/>
        </w:rPr>
        <w:t xml:space="preserve">; </w:t>
      </w:r>
      <w:r w:rsidR="002863B6">
        <w:rPr>
          <w:lang w:val="sr-Latn-CS"/>
        </w:rPr>
        <w:t>konstatuje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nagomilane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nerešene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sudske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predmete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snažno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podržava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brže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rešavanje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sudskih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predmeta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skladu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programom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Vrhovnog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kasacionog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suda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za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smanjenje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broja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nerešenih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predmeta</w:t>
      </w:r>
      <w:r w:rsidRPr="00DF14EE">
        <w:rPr>
          <w:lang w:val="sr-Latn-CS"/>
        </w:rPr>
        <w:t>;</w:t>
      </w:r>
    </w:p>
    <w:p w:rsidR="00F15604" w:rsidRDefault="00F15604" w:rsidP="00F15604">
      <w:pPr>
        <w:tabs>
          <w:tab w:val="left" w:pos="426"/>
        </w:tabs>
        <w:jc w:val="both"/>
        <w:rPr>
          <w:lang w:val="sr-Latn-CS"/>
        </w:rPr>
      </w:pPr>
      <w:r w:rsidRPr="00DF14EE">
        <w:rPr>
          <w:lang w:val="sr-Latn-CS"/>
        </w:rPr>
        <w:t>8.</w:t>
      </w:r>
      <w:r w:rsidRPr="00DF14EE">
        <w:rPr>
          <w:lang w:val="sr-Latn-CS"/>
        </w:rPr>
        <w:tab/>
      </w:r>
      <w:r w:rsidR="002863B6">
        <w:rPr>
          <w:lang w:val="sr-Latn-CS"/>
        </w:rPr>
        <w:t>Pozdravlja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ekonomske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reforme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koje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poboljšale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budžetsku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situaciju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Srbiji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poziva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Komisiju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nastavi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pruža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podršku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vladi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sprovođenju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njenih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planova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za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dalje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reforme</w:t>
      </w:r>
      <w:r w:rsidRPr="00DF14EE">
        <w:rPr>
          <w:lang w:val="sr-Latn-CS"/>
        </w:rPr>
        <w:t xml:space="preserve">; </w:t>
      </w:r>
      <w:r w:rsidR="002863B6">
        <w:rPr>
          <w:lang w:val="sr-Latn-CS"/>
        </w:rPr>
        <w:t>izražava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podršku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vlastima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Srbiji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njihovim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nastojanjima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smanje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broj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zaposlenih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javnom</w:t>
      </w:r>
      <w:r w:rsidRPr="00DF14EE">
        <w:rPr>
          <w:lang w:val="sr-Latn-CS"/>
        </w:rPr>
        <w:t xml:space="preserve"> </w:t>
      </w:r>
      <w:r w:rsidR="002863B6">
        <w:rPr>
          <w:lang w:val="sr-Latn-CS"/>
        </w:rPr>
        <w:t>sektoru</w:t>
      </w:r>
      <w:r w:rsidRPr="00DF14EE">
        <w:rPr>
          <w:lang w:val="sr-Latn-CS"/>
        </w:rPr>
        <w:t>;</w:t>
      </w:r>
    </w:p>
    <w:p w:rsidR="008C534B" w:rsidRPr="008C534B" w:rsidRDefault="008C534B" w:rsidP="00F15604">
      <w:pPr>
        <w:tabs>
          <w:tab w:val="left" w:pos="426"/>
        </w:tabs>
        <w:jc w:val="both"/>
        <w:rPr>
          <w:lang w:val="sr-Latn-CS"/>
        </w:rPr>
      </w:pPr>
      <w:r w:rsidRPr="008C534B">
        <w:rPr>
          <w:lang w:val="sr-Latn-CS"/>
        </w:rPr>
        <w:t>9.</w:t>
      </w:r>
      <w:r w:rsidRPr="008C534B">
        <w:rPr>
          <w:lang w:val="sr-Latn-CS"/>
        </w:rPr>
        <w:tab/>
      </w:r>
      <w:r w:rsidR="002863B6">
        <w:rPr>
          <w:lang w:val="sr-Latn-CS"/>
        </w:rPr>
        <w:t>Pozdravlja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rad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Kancelarije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zaštitnika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građana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uključujući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saradnju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sa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Narodnom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skupštinom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doprinos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poboljšanju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pravnog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okvira</w:t>
      </w:r>
      <w:r w:rsidR="00605A82" w:rsidRPr="00605A82">
        <w:rPr>
          <w:lang w:val="sr-Latn-CS"/>
        </w:rPr>
        <w:t xml:space="preserve">, </w:t>
      </w:r>
      <w:r w:rsidR="002863B6">
        <w:rPr>
          <w:lang w:val="sr-Latn-CS"/>
        </w:rPr>
        <w:t>odgovornosti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transparentnosti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državnih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organa</w:t>
      </w:r>
      <w:r w:rsidR="00605A82" w:rsidRPr="00605A82">
        <w:rPr>
          <w:lang w:val="sr-Latn-CS"/>
        </w:rPr>
        <w:t xml:space="preserve">; </w:t>
      </w:r>
      <w:r w:rsidR="002863B6">
        <w:rPr>
          <w:lang w:val="sr-Latn-CS"/>
        </w:rPr>
        <w:t>ističe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značaj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punog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poštovanja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nezavisnosti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Zaštitnika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građana</w:t>
      </w:r>
      <w:r w:rsidR="00605A82" w:rsidRPr="00605A82">
        <w:rPr>
          <w:lang w:val="sr-Latn-CS"/>
        </w:rPr>
        <w:t xml:space="preserve">; </w:t>
      </w:r>
      <w:r w:rsidR="002863B6">
        <w:rPr>
          <w:lang w:val="sr-Latn-CS"/>
        </w:rPr>
        <w:t>ističe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605A82" w:rsidRPr="00605A82">
        <w:rPr>
          <w:lang w:val="sr-Latn-CS"/>
        </w:rPr>
        <w:t xml:space="preserve">  </w:t>
      </w:r>
      <w:r w:rsidR="002863B6">
        <w:rPr>
          <w:lang w:val="sr-Latn-CS"/>
        </w:rPr>
        <w:t>Kancelarija</w:t>
      </w:r>
      <w:r w:rsidR="00605A82" w:rsidRPr="00605A82">
        <w:rPr>
          <w:lang w:val="sr-Latn-CS"/>
        </w:rPr>
        <w:t xml:space="preserve"> </w:t>
      </w:r>
      <w:proofErr w:type="spellStart"/>
      <w:r w:rsidR="002863B6">
        <w:rPr>
          <w:lang w:val="sr-Latn-CS"/>
        </w:rPr>
        <w:t>zaštitinika</w:t>
      </w:r>
      <w:proofErr w:type="spellEnd"/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građana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igra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suštinsku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ulogu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održavanju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efikasnog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sistema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kontrole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rada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vlade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državnih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institucija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joj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shodno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tome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mora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pružiti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sva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neophodna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podrška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kako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bi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vršila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svoje</w:t>
      </w:r>
      <w:r w:rsidR="00605A82" w:rsidRPr="00605A82">
        <w:rPr>
          <w:lang w:val="sr-Latn-CS"/>
        </w:rPr>
        <w:t xml:space="preserve"> </w:t>
      </w:r>
      <w:r w:rsidR="002863B6">
        <w:rPr>
          <w:lang w:val="sr-Latn-CS"/>
        </w:rPr>
        <w:t>dužnosti</w:t>
      </w:r>
      <w:r w:rsidRPr="008C534B">
        <w:rPr>
          <w:lang w:val="sr-Latn-CS"/>
        </w:rPr>
        <w:t>;</w:t>
      </w:r>
    </w:p>
    <w:p w:rsidR="00F15604" w:rsidRPr="009464E8" w:rsidRDefault="008C534B" w:rsidP="008C534B">
      <w:pPr>
        <w:tabs>
          <w:tab w:val="left" w:pos="426"/>
        </w:tabs>
        <w:jc w:val="both"/>
      </w:pPr>
      <w:r w:rsidRPr="00605A82">
        <w:rPr>
          <w:lang w:val="sr-Latn-CS"/>
        </w:rPr>
        <w:t>10.</w:t>
      </w:r>
      <w:r w:rsidRPr="00605A82">
        <w:rPr>
          <w:lang w:val="sr-Latn-CS"/>
        </w:rPr>
        <w:tab/>
      </w:r>
      <w:r w:rsidR="002863B6">
        <w:rPr>
          <w:lang w:val="sr-Latn-CS"/>
        </w:rPr>
        <w:t>Konstatuje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značajnu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razliku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stavovima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pogledu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sankcija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prema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Rusiji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pogledu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vojnih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vežbi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sa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ovom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zemljom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poziva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Srbiju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da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se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postepeno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uskladi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sa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zajedničkom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spoljnom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bezbednosnom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politikom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EU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F15604" w:rsidRPr="00605A82">
        <w:rPr>
          <w:lang w:val="sr-Latn-CS"/>
        </w:rPr>
        <w:t xml:space="preserve"> </w:t>
      </w:r>
      <w:proofErr w:type="spellStart"/>
      <w:r w:rsidR="002863B6">
        <w:t>ohrabruje</w:t>
      </w:r>
      <w:proofErr w:type="spellEnd"/>
      <w:r w:rsidR="00605A82">
        <w:t xml:space="preserve"> </w:t>
      </w:r>
      <w:proofErr w:type="spellStart"/>
      <w:r w:rsidR="002863B6">
        <w:t>ostvaren</w:t>
      </w:r>
      <w:proofErr w:type="spellEnd"/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veći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stepen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usklađenosti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učešće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u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civilnim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i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vojnim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misijama</w:t>
      </w:r>
      <w:r w:rsidR="00F15604" w:rsidRPr="00605A82">
        <w:rPr>
          <w:lang w:val="sr-Latn-CS"/>
        </w:rPr>
        <w:t xml:space="preserve"> </w:t>
      </w:r>
      <w:r w:rsidR="002863B6">
        <w:rPr>
          <w:lang w:val="sr-Latn-CS"/>
        </w:rPr>
        <w:t>EU</w:t>
      </w:r>
      <w:r w:rsidR="009464E8">
        <w:t>;</w:t>
      </w:r>
    </w:p>
    <w:p w:rsidR="008C534B" w:rsidRPr="00EF1CD6" w:rsidRDefault="00F15604" w:rsidP="009464E8">
      <w:pPr>
        <w:jc w:val="both"/>
        <w:rPr>
          <w:bCs/>
        </w:rPr>
      </w:pPr>
      <w:r w:rsidRPr="00F15604">
        <w:rPr>
          <w:bCs/>
        </w:rPr>
        <w:t xml:space="preserve">11.  </w:t>
      </w:r>
      <w:proofErr w:type="spellStart"/>
      <w:r w:rsidR="002863B6">
        <w:rPr>
          <w:bCs/>
        </w:rPr>
        <w:t>Pozdravlja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činjenicu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da</w:t>
      </w:r>
      <w:r w:rsidRPr="00EF1CD6">
        <w:rPr>
          <w:bCs/>
        </w:rPr>
        <w:t xml:space="preserve"> </w:t>
      </w:r>
      <w:r w:rsidR="002863B6">
        <w:rPr>
          <w:bCs/>
        </w:rPr>
        <w:t>je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Beogradska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parada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ponosa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mirno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organizovana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drugi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put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za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redom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uz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puno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poštovanje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ljudskih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prava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i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sloboda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i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postojećih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zakona</w:t>
      </w:r>
      <w:proofErr w:type="spellEnd"/>
      <w:r w:rsidRPr="00EF1CD6">
        <w:rPr>
          <w:bCs/>
        </w:rPr>
        <w:t xml:space="preserve">, </w:t>
      </w:r>
      <w:proofErr w:type="spellStart"/>
      <w:r w:rsidR="002863B6">
        <w:rPr>
          <w:bCs/>
        </w:rPr>
        <w:t>kao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i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činjenicu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da</w:t>
      </w:r>
      <w:r w:rsidRPr="00EF1CD6">
        <w:rPr>
          <w:bCs/>
        </w:rPr>
        <w:t xml:space="preserve"> </w:t>
      </w:r>
      <w:r w:rsidR="002863B6">
        <w:rPr>
          <w:bCs/>
        </w:rPr>
        <w:t>je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Parada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ponosa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Romske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zajednice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organizovana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bez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problema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po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prvi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put</w:t>
      </w:r>
      <w:r w:rsidRPr="00EF1CD6">
        <w:rPr>
          <w:bCs/>
        </w:rPr>
        <w:t xml:space="preserve">; </w:t>
      </w:r>
      <w:proofErr w:type="spellStart"/>
      <w:r w:rsidR="002863B6">
        <w:rPr>
          <w:bCs/>
        </w:rPr>
        <w:t>pohvaljuje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rad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vlade</w:t>
      </w:r>
      <w:proofErr w:type="spellEnd"/>
      <w:r w:rsidRPr="00EF1CD6">
        <w:rPr>
          <w:bCs/>
        </w:rPr>
        <w:t xml:space="preserve"> </w:t>
      </w:r>
      <w:proofErr w:type="spellStart"/>
      <w:proofErr w:type="gramStart"/>
      <w:r w:rsidR="002863B6">
        <w:rPr>
          <w:bCs/>
        </w:rPr>
        <w:t>na</w:t>
      </w:r>
      <w:proofErr w:type="spellEnd"/>
      <w:proofErr w:type="gram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Nacionalnoj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strategiji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za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sprečavanje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i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zaštitu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od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diskriminacije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iz</w:t>
      </w:r>
      <w:proofErr w:type="spellEnd"/>
      <w:r w:rsidRPr="00EF1CD6">
        <w:rPr>
          <w:bCs/>
        </w:rPr>
        <w:t xml:space="preserve"> 2013. </w:t>
      </w:r>
      <w:proofErr w:type="spellStart"/>
      <w:proofErr w:type="gramStart"/>
      <w:r w:rsidR="002863B6">
        <w:rPr>
          <w:bCs/>
        </w:rPr>
        <w:t>godine</w:t>
      </w:r>
      <w:proofErr w:type="spellEnd"/>
      <w:proofErr w:type="gramEnd"/>
      <w:r w:rsidRPr="00EF1CD6">
        <w:rPr>
          <w:bCs/>
        </w:rPr>
        <w:t xml:space="preserve"> </w:t>
      </w:r>
      <w:r w:rsidR="002863B6">
        <w:rPr>
          <w:bCs/>
        </w:rPr>
        <w:t>i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akcioni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plan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za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njenu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primenu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iz</w:t>
      </w:r>
      <w:proofErr w:type="spellEnd"/>
      <w:r w:rsidRPr="00EF1CD6">
        <w:rPr>
          <w:bCs/>
        </w:rPr>
        <w:t xml:space="preserve"> 2014. </w:t>
      </w:r>
      <w:proofErr w:type="spellStart"/>
      <w:proofErr w:type="gramStart"/>
      <w:r w:rsidR="002863B6">
        <w:rPr>
          <w:bCs/>
        </w:rPr>
        <w:t>godine</w:t>
      </w:r>
      <w:proofErr w:type="spellEnd"/>
      <w:proofErr w:type="gramEnd"/>
      <w:r w:rsidRPr="00EF1CD6">
        <w:rPr>
          <w:bCs/>
        </w:rPr>
        <w:t xml:space="preserve"> </w:t>
      </w:r>
      <w:r w:rsidR="002863B6">
        <w:rPr>
          <w:bCs/>
        </w:rPr>
        <w:t>i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poziva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srpske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vleasti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da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nastave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da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ga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sprovode</w:t>
      </w:r>
      <w:proofErr w:type="spellEnd"/>
      <w:r w:rsidRPr="00EF1CD6">
        <w:rPr>
          <w:bCs/>
        </w:rPr>
        <w:t xml:space="preserve">; </w:t>
      </w:r>
      <w:proofErr w:type="spellStart"/>
      <w:r w:rsidR="002863B6">
        <w:rPr>
          <w:bCs/>
        </w:rPr>
        <w:t>ohrabruje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srpske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vlasti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da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odlučno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razmotre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zločine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iz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mržnje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protiv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LGBTI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osoba</w:t>
      </w:r>
      <w:proofErr w:type="spellEnd"/>
      <w:r w:rsidR="009464E8" w:rsidRPr="00EF1CD6">
        <w:rPr>
          <w:bCs/>
        </w:rPr>
        <w:t>;</w:t>
      </w:r>
    </w:p>
    <w:p w:rsidR="00F15604" w:rsidRDefault="00F15604" w:rsidP="008F011B">
      <w:pPr>
        <w:jc w:val="both"/>
        <w:rPr>
          <w:bCs/>
        </w:rPr>
      </w:pPr>
      <w:r w:rsidRPr="00EF1CD6">
        <w:rPr>
          <w:bCs/>
        </w:rPr>
        <w:t>12.</w:t>
      </w:r>
      <w:r w:rsidRPr="00EF1CD6">
        <w:t xml:space="preserve"> </w:t>
      </w:r>
      <w:proofErr w:type="spellStart"/>
      <w:r w:rsidR="002863B6">
        <w:rPr>
          <w:bCs/>
        </w:rPr>
        <w:t>Pozdravlja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odluku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Evropske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Komisije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da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prihvati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konačn</w:t>
      </w:r>
      <w:proofErr w:type="spellEnd"/>
      <w:r w:rsidR="002863B6">
        <w:rPr>
          <w:bCs/>
          <w:lang w:val="sr-Cyrl-RS"/>
        </w:rPr>
        <w:t>e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nacrt</w:t>
      </w:r>
      <w:proofErr w:type="spellEnd"/>
      <w:r w:rsidR="002863B6">
        <w:rPr>
          <w:bCs/>
          <w:lang w:val="sr-Cyrl-RS"/>
        </w:rPr>
        <w:t>e</w:t>
      </w:r>
      <w:r w:rsidRPr="00EF1CD6">
        <w:rPr>
          <w:bCs/>
        </w:rPr>
        <w:t xml:space="preserve"> </w:t>
      </w:r>
      <w:r w:rsidR="002863B6">
        <w:rPr>
          <w:bCs/>
          <w:lang w:val="sr-Cyrl-RS"/>
        </w:rPr>
        <w:t>a</w:t>
      </w:r>
      <w:proofErr w:type="spellStart"/>
      <w:r w:rsidR="002863B6">
        <w:rPr>
          <w:bCs/>
        </w:rPr>
        <w:t>kcion</w:t>
      </w:r>
      <w:proofErr w:type="spellEnd"/>
      <w:r w:rsidR="002863B6">
        <w:rPr>
          <w:bCs/>
          <w:lang w:val="sr-Cyrl-RS"/>
        </w:rPr>
        <w:t>ih</w:t>
      </w:r>
      <w:r w:rsidRPr="00EF1CD6">
        <w:rPr>
          <w:bCs/>
        </w:rPr>
        <w:t xml:space="preserve"> </w:t>
      </w:r>
      <w:r w:rsidR="002863B6">
        <w:rPr>
          <w:bCs/>
        </w:rPr>
        <w:t>plan</w:t>
      </w:r>
      <w:r w:rsidR="002863B6">
        <w:rPr>
          <w:bCs/>
          <w:lang w:val="sr-Cyrl-RS"/>
        </w:rPr>
        <w:t>ova</w:t>
      </w:r>
      <w:r w:rsidR="002A30A3">
        <w:rPr>
          <w:bCs/>
        </w:rPr>
        <w:t xml:space="preserve"> </w:t>
      </w:r>
      <w:proofErr w:type="spellStart"/>
      <w:r w:rsidR="002863B6">
        <w:rPr>
          <w:bCs/>
        </w:rPr>
        <w:t>za</w:t>
      </w:r>
      <w:proofErr w:type="spellEnd"/>
      <w:r w:rsidR="002A30A3">
        <w:rPr>
          <w:bCs/>
        </w:rPr>
        <w:t xml:space="preserve"> </w:t>
      </w:r>
      <w:r w:rsidR="002863B6">
        <w:rPr>
          <w:bCs/>
          <w:lang w:val="sr-Cyrl-RS"/>
        </w:rPr>
        <w:t>p</w:t>
      </w:r>
      <w:proofErr w:type="spellStart"/>
      <w:r w:rsidR="002863B6">
        <w:rPr>
          <w:bCs/>
        </w:rPr>
        <w:t>oglavlj</w:t>
      </w:r>
      <w:proofErr w:type="spellEnd"/>
      <w:r w:rsidR="002863B6">
        <w:rPr>
          <w:bCs/>
          <w:lang w:val="sr-Cyrl-RS"/>
        </w:rPr>
        <w:t>a</w:t>
      </w:r>
      <w:r w:rsidRPr="00EF1CD6">
        <w:rPr>
          <w:bCs/>
        </w:rPr>
        <w:t xml:space="preserve"> 23</w:t>
      </w:r>
      <w:r w:rsidR="002A30A3">
        <w:rPr>
          <w:bCs/>
          <w:lang w:val="sr-Cyrl-RS"/>
        </w:rPr>
        <w:t xml:space="preserve"> </w:t>
      </w:r>
      <w:r w:rsidR="002863B6">
        <w:rPr>
          <w:bCs/>
          <w:lang w:val="sr-Cyrl-RS"/>
        </w:rPr>
        <w:t>i</w:t>
      </w:r>
      <w:r w:rsidR="002A30A3">
        <w:rPr>
          <w:bCs/>
          <w:lang w:val="sr-Cyrl-RS"/>
        </w:rPr>
        <w:t xml:space="preserve"> 24</w:t>
      </w:r>
      <w:r w:rsidRPr="00EF1CD6">
        <w:rPr>
          <w:bCs/>
        </w:rPr>
        <w:t xml:space="preserve">, </w:t>
      </w:r>
      <w:proofErr w:type="spellStart"/>
      <w:r w:rsidR="002863B6">
        <w:rPr>
          <w:bCs/>
        </w:rPr>
        <w:t>podseća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na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značaj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specijalizovanog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akcionog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plana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za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nacionalne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manjine</w:t>
      </w:r>
      <w:proofErr w:type="spellEnd"/>
      <w:r w:rsidR="009464E8" w:rsidRPr="00EF1CD6">
        <w:rPr>
          <w:bCs/>
        </w:rPr>
        <w:t xml:space="preserve">, </w:t>
      </w:r>
      <w:proofErr w:type="spellStart"/>
      <w:r w:rsidR="002863B6">
        <w:rPr>
          <w:bCs/>
        </w:rPr>
        <w:t>efikasnost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procesa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izrade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nacrta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i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sprovođenje</w:t>
      </w:r>
      <w:proofErr w:type="spellEnd"/>
      <w:r w:rsidRPr="00EF1CD6">
        <w:rPr>
          <w:bCs/>
        </w:rPr>
        <w:t xml:space="preserve">; </w:t>
      </w:r>
      <w:proofErr w:type="spellStart"/>
      <w:r w:rsidR="002863B6">
        <w:rPr>
          <w:bCs/>
        </w:rPr>
        <w:t>konstatuje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značaj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očuvanja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ostvarenog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stepena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manjinskih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prava</w:t>
      </w:r>
      <w:proofErr w:type="spellEnd"/>
      <w:r w:rsidRPr="00EF1CD6">
        <w:rPr>
          <w:bCs/>
        </w:rPr>
        <w:t xml:space="preserve">, </w:t>
      </w:r>
      <w:proofErr w:type="spellStart"/>
      <w:r w:rsidR="002863B6">
        <w:rPr>
          <w:bCs/>
        </w:rPr>
        <w:t>posebno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u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oblasti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obrazovanja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i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zvanične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upotrebe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jezika</w:t>
      </w:r>
      <w:proofErr w:type="spellEnd"/>
      <w:r w:rsidRPr="00EF1CD6">
        <w:rPr>
          <w:bCs/>
        </w:rPr>
        <w:t xml:space="preserve">; </w:t>
      </w:r>
      <w:proofErr w:type="spellStart"/>
      <w:r w:rsidR="002863B6">
        <w:rPr>
          <w:bCs/>
        </w:rPr>
        <w:t>konstatuje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značaj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očuvanja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lokalnih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medija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koji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emituju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program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na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manjinskim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jezicima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u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procesu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privatizacije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medija</w:t>
      </w:r>
      <w:proofErr w:type="spellEnd"/>
      <w:r w:rsidRPr="00EF1CD6">
        <w:rPr>
          <w:bCs/>
        </w:rPr>
        <w:t xml:space="preserve"> </w:t>
      </w:r>
      <w:proofErr w:type="spellStart"/>
      <w:r w:rsidR="002863B6">
        <w:rPr>
          <w:bCs/>
        </w:rPr>
        <w:t>koji</w:t>
      </w:r>
      <w:proofErr w:type="spellEnd"/>
      <w:r w:rsidRPr="00EF1CD6">
        <w:rPr>
          <w:bCs/>
        </w:rPr>
        <w:t xml:space="preserve"> </w:t>
      </w:r>
      <w:r w:rsidR="002863B6">
        <w:rPr>
          <w:bCs/>
        </w:rPr>
        <w:t>je</w:t>
      </w:r>
      <w:r w:rsidRPr="00EF1CD6">
        <w:rPr>
          <w:bCs/>
        </w:rPr>
        <w:t xml:space="preserve"> </w:t>
      </w:r>
      <w:r w:rsidR="002863B6">
        <w:rPr>
          <w:bCs/>
        </w:rPr>
        <w:t>u</w:t>
      </w:r>
      <w:r w:rsidRPr="00EF1CD6">
        <w:rPr>
          <w:bCs/>
        </w:rPr>
        <w:t xml:space="preserve"> </w:t>
      </w:r>
      <w:proofErr w:type="spellStart"/>
      <w:r w:rsidR="002863B6">
        <w:rPr>
          <w:bCs/>
        </w:rPr>
        <w:t>toku</w:t>
      </w:r>
      <w:proofErr w:type="spellEnd"/>
      <w:r w:rsidR="009464E8">
        <w:rPr>
          <w:bCs/>
        </w:rPr>
        <w:t>;</w:t>
      </w:r>
    </w:p>
    <w:p w:rsidR="00F15604" w:rsidRPr="00F15604" w:rsidRDefault="00F15604" w:rsidP="008F011B">
      <w:pPr>
        <w:jc w:val="both"/>
      </w:pPr>
      <w:r>
        <w:rPr>
          <w:bCs/>
        </w:rPr>
        <w:t>13.</w:t>
      </w:r>
      <w:r w:rsidRPr="00F15604">
        <w:t xml:space="preserve"> </w:t>
      </w:r>
      <w:proofErr w:type="spellStart"/>
      <w:r w:rsidR="002863B6">
        <w:rPr>
          <w:bCs/>
        </w:rPr>
        <w:t>Poziva</w:t>
      </w:r>
      <w:proofErr w:type="spellEnd"/>
      <w:r w:rsidRPr="00F15604">
        <w:rPr>
          <w:bCs/>
        </w:rPr>
        <w:t xml:space="preserve"> </w:t>
      </w:r>
      <w:proofErr w:type="spellStart"/>
      <w:proofErr w:type="gramStart"/>
      <w:r w:rsidR="002863B6">
        <w:rPr>
          <w:bCs/>
        </w:rPr>
        <w:t>na</w:t>
      </w:r>
      <w:proofErr w:type="spellEnd"/>
      <w:proofErr w:type="gram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jačanje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uloge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Narodne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skupštine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Republike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Srbije</w:t>
      </w:r>
      <w:proofErr w:type="spellEnd"/>
      <w:r w:rsidRPr="00F15604">
        <w:rPr>
          <w:bCs/>
        </w:rPr>
        <w:t xml:space="preserve">, </w:t>
      </w:r>
      <w:proofErr w:type="spellStart"/>
      <w:r w:rsidR="002863B6">
        <w:rPr>
          <w:bCs/>
        </w:rPr>
        <w:t>kao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vrhovnog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predstavničkog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tela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građana</w:t>
      </w:r>
      <w:proofErr w:type="spellEnd"/>
      <w:r w:rsidRPr="00F15604">
        <w:rPr>
          <w:bCs/>
        </w:rPr>
        <w:t xml:space="preserve">. </w:t>
      </w:r>
      <w:proofErr w:type="spellStart"/>
      <w:proofErr w:type="gramStart"/>
      <w:r w:rsidR="002863B6">
        <w:rPr>
          <w:bCs/>
        </w:rPr>
        <w:t>Posebno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ističe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neophodnost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jačanja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njene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kontrolne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funkcije</w:t>
      </w:r>
      <w:proofErr w:type="spellEnd"/>
      <w:r w:rsidRPr="00F15604">
        <w:rPr>
          <w:bCs/>
        </w:rPr>
        <w:t>.</w:t>
      </w:r>
      <w:proofErr w:type="gram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Ohrabruje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Parlament</w:t>
      </w:r>
      <w:proofErr w:type="spellEnd"/>
      <w:r w:rsidRPr="00F15604">
        <w:rPr>
          <w:bCs/>
        </w:rPr>
        <w:t xml:space="preserve"> </w:t>
      </w:r>
      <w:r w:rsidR="002863B6">
        <w:rPr>
          <w:bCs/>
        </w:rPr>
        <w:t>da</w:t>
      </w:r>
      <w:r w:rsidRPr="00F15604">
        <w:rPr>
          <w:bCs/>
        </w:rPr>
        <w:t xml:space="preserve"> </w:t>
      </w:r>
      <w:proofErr w:type="spellStart"/>
      <w:r w:rsidR="002863B6">
        <w:rPr>
          <w:bCs/>
        </w:rPr>
        <w:t>nastavi</w:t>
      </w:r>
      <w:proofErr w:type="spellEnd"/>
      <w:r w:rsidRPr="00F15604">
        <w:rPr>
          <w:bCs/>
        </w:rPr>
        <w:t xml:space="preserve"> </w:t>
      </w:r>
      <w:r w:rsidR="002863B6">
        <w:rPr>
          <w:bCs/>
        </w:rPr>
        <w:t>da</w:t>
      </w:r>
      <w:r w:rsidR="008F011B">
        <w:rPr>
          <w:bCs/>
        </w:rPr>
        <w:t xml:space="preserve"> </w:t>
      </w:r>
      <w:proofErr w:type="spellStart"/>
      <w:r w:rsidR="002863B6">
        <w:rPr>
          <w:bCs/>
        </w:rPr>
        <w:t>razvija</w:t>
      </w:r>
      <w:proofErr w:type="spellEnd"/>
      <w:r w:rsidR="008F011B">
        <w:rPr>
          <w:bCs/>
        </w:rPr>
        <w:t xml:space="preserve"> </w:t>
      </w:r>
      <w:proofErr w:type="spellStart"/>
      <w:r w:rsidR="002863B6">
        <w:rPr>
          <w:bCs/>
        </w:rPr>
        <w:t>argumentovane</w:t>
      </w:r>
      <w:proofErr w:type="spellEnd"/>
      <w:r w:rsidR="008F011B">
        <w:rPr>
          <w:bCs/>
        </w:rPr>
        <w:t xml:space="preserve"> </w:t>
      </w:r>
      <w:r w:rsidR="002863B6">
        <w:rPr>
          <w:bCs/>
        </w:rPr>
        <w:t>debate</w:t>
      </w:r>
      <w:r w:rsidRPr="00F15604">
        <w:rPr>
          <w:bCs/>
        </w:rPr>
        <w:t xml:space="preserve"> </w:t>
      </w:r>
      <w:r w:rsidR="002863B6">
        <w:rPr>
          <w:bCs/>
        </w:rPr>
        <w:t>i</w:t>
      </w:r>
      <w:r w:rsidRPr="00F15604">
        <w:rPr>
          <w:bCs/>
        </w:rPr>
        <w:t xml:space="preserve"> </w:t>
      </w:r>
      <w:proofErr w:type="spellStart"/>
      <w:r w:rsidR="002863B6">
        <w:rPr>
          <w:bCs/>
        </w:rPr>
        <w:t>omogući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redovnu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komunikaciju</w:t>
      </w:r>
      <w:proofErr w:type="spellEnd"/>
      <w:r w:rsidRPr="00F15604">
        <w:rPr>
          <w:bCs/>
        </w:rPr>
        <w:t xml:space="preserve"> </w:t>
      </w:r>
      <w:proofErr w:type="spellStart"/>
      <w:proofErr w:type="gramStart"/>
      <w:r w:rsidR="002863B6">
        <w:rPr>
          <w:bCs/>
        </w:rPr>
        <w:t>sa</w:t>
      </w:r>
      <w:proofErr w:type="spellEnd"/>
      <w:proofErr w:type="gram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građanima</w:t>
      </w:r>
      <w:proofErr w:type="spellEnd"/>
      <w:r w:rsidRPr="00F15604">
        <w:rPr>
          <w:bCs/>
        </w:rPr>
        <w:t xml:space="preserve"> </w:t>
      </w:r>
      <w:r w:rsidR="002863B6">
        <w:rPr>
          <w:bCs/>
        </w:rPr>
        <w:t>i</w:t>
      </w:r>
      <w:r w:rsidRPr="00F15604">
        <w:rPr>
          <w:bCs/>
        </w:rPr>
        <w:t xml:space="preserve"> </w:t>
      </w:r>
      <w:proofErr w:type="spellStart"/>
      <w:r w:rsidR="002863B6">
        <w:rPr>
          <w:bCs/>
        </w:rPr>
        <w:t>civilnim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društvom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kao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neizostavnim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preduslovom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za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uspešan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proces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pristupanja</w:t>
      </w:r>
      <w:proofErr w:type="spellEnd"/>
      <w:r w:rsidRPr="00F15604">
        <w:rPr>
          <w:bCs/>
        </w:rPr>
        <w:t xml:space="preserve"> </w:t>
      </w:r>
      <w:proofErr w:type="spellStart"/>
      <w:r w:rsidR="002863B6">
        <w:rPr>
          <w:bCs/>
        </w:rPr>
        <w:t>Srbije</w:t>
      </w:r>
      <w:proofErr w:type="spellEnd"/>
      <w:r w:rsidRPr="00F15604">
        <w:rPr>
          <w:bCs/>
        </w:rPr>
        <w:t xml:space="preserve"> </w:t>
      </w:r>
      <w:r w:rsidR="002863B6">
        <w:rPr>
          <w:bCs/>
        </w:rPr>
        <w:t>EU</w:t>
      </w:r>
      <w:r w:rsidRPr="00F15604">
        <w:rPr>
          <w:bCs/>
        </w:rPr>
        <w:t>.</w:t>
      </w:r>
    </w:p>
    <w:sectPr w:rsidR="00F15604" w:rsidRPr="00F15604" w:rsidSect="00574B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40" w:bottom="1440" w:left="144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A0" w:rsidRDefault="00475EA0">
      <w:pPr>
        <w:spacing w:after="0" w:line="240" w:lineRule="auto"/>
      </w:pPr>
      <w:r>
        <w:separator/>
      </w:r>
    </w:p>
  </w:endnote>
  <w:endnote w:type="continuationSeparator" w:id="0">
    <w:p w:rsidR="00475EA0" w:rsidRDefault="0047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B6" w:rsidRDefault="002863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B9" w:rsidRDefault="007904C0">
    <w:pPr>
      <w:pStyle w:val="Footer"/>
      <w:jc w:val="center"/>
    </w:pPr>
    <w:r>
      <w:fldChar w:fldCharType="begin"/>
    </w:r>
    <w:r w:rsidR="008107B9">
      <w:instrText xml:space="preserve"> PAGE </w:instrText>
    </w:r>
    <w:r>
      <w:fldChar w:fldCharType="separate"/>
    </w:r>
    <w:r w:rsidR="002863B6">
      <w:rPr>
        <w:noProof/>
      </w:rPr>
      <w:t>1</w:t>
    </w:r>
    <w:r>
      <w:fldChar w:fldCharType="end"/>
    </w:r>
  </w:p>
  <w:p w:rsidR="008107B9" w:rsidRDefault="008107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B6" w:rsidRDefault="002863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A0" w:rsidRDefault="00475EA0">
      <w:pPr>
        <w:spacing w:after="0" w:line="240" w:lineRule="auto"/>
      </w:pPr>
      <w:r>
        <w:separator/>
      </w:r>
    </w:p>
  </w:footnote>
  <w:footnote w:type="continuationSeparator" w:id="0">
    <w:p w:rsidR="00475EA0" w:rsidRDefault="0047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B6" w:rsidRDefault="002863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B6" w:rsidRDefault="002863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B6" w:rsidRDefault="002863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Cs w:val="20"/>
        <w:shd w:val="clear" w:color="auto" w:fill="FFFF00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angal" w:hint="default"/>
        <w:i w:val="0"/>
      </w:rPr>
    </w:lvl>
  </w:abstractNum>
  <w:abstractNum w:abstractNumId="2">
    <w:nsid w:val="155812E8"/>
    <w:multiLevelType w:val="hybridMultilevel"/>
    <w:tmpl w:val="0BDC7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00514"/>
    <w:multiLevelType w:val="multilevel"/>
    <w:tmpl w:val="E814FD5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3973E5"/>
    <w:multiLevelType w:val="multilevel"/>
    <w:tmpl w:val="BCB4E8E6"/>
    <w:styleLink w:val="List0"/>
    <w:lvl w:ilvl="0">
      <w:start w:val="1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lowerLetter"/>
      <w:lvlText w:val="%2.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abstractNum w:abstractNumId="6">
    <w:nsid w:val="5933497C"/>
    <w:multiLevelType w:val="hybridMultilevel"/>
    <w:tmpl w:val="BE984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E0991"/>
    <w:multiLevelType w:val="hybridMultilevel"/>
    <w:tmpl w:val="41D4BB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7D70B0"/>
    <w:multiLevelType w:val="hybridMultilevel"/>
    <w:tmpl w:val="A36CE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81E9E"/>
    <w:multiLevelType w:val="hybridMultilevel"/>
    <w:tmpl w:val="906E70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B6"/>
    <w:rsid w:val="00094843"/>
    <w:rsid w:val="00100569"/>
    <w:rsid w:val="001019FA"/>
    <w:rsid w:val="00284EB6"/>
    <w:rsid w:val="002863B6"/>
    <w:rsid w:val="002A30A3"/>
    <w:rsid w:val="002C2DB6"/>
    <w:rsid w:val="00367C96"/>
    <w:rsid w:val="00475EA0"/>
    <w:rsid w:val="00574B72"/>
    <w:rsid w:val="005C2250"/>
    <w:rsid w:val="00605A82"/>
    <w:rsid w:val="0068558F"/>
    <w:rsid w:val="006C1560"/>
    <w:rsid w:val="006E23BB"/>
    <w:rsid w:val="007904C0"/>
    <w:rsid w:val="007C2DCD"/>
    <w:rsid w:val="007E7955"/>
    <w:rsid w:val="008107B9"/>
    <w:rsid w:val="008644E6"/>
    <w:rsid w:val="008C534B"/>
    <w:rsid w:val="008F011B"/>
    <w:rsid w:val="009464E8"/>
    <w:rsid w:val="00967B1E"/>
    <w:rsid w:val="009B1C15"/>
    <w:rsid w:val="00A907FF"/>
    <w:rsid w:val="00A93EA3"/>
    <w:rsid w:val="00BB4DA0"/>
    <w:rsid w:val="00C94709"/>
    <w:rsid w:val="00D3377A"/>
    <w:rsid w:val="00DD078F"/>
    <w:rsid w:val="00DF14EE"/>
    <w:rsid w:val="00DF62DA"/>
    <w:rsid w:val="00EC26AF"/>
    <w:rsid w:val="00EF1CD6"/>
    <w:rsid w:val="00F15604"/>
    <w:rsid w:val="00F36041"/>
    <w:rsid w:val="00FC0BEC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C2DB6"/>
    <w:rPr>
      <w:sz w:val="16"/>
      <w:szCs w:val="16"/>
    </w:rPr>
  </w:style>
  <w:style w:type="character" w:customStyle="1" w:styleId="hps">
    <w:name w:val="hps"/>
    <w:rsid w:val="002C2DB6"/>
  </w:style>
  <w:style w:type="paragraph" w:customStyle="1" w:styleId="ZCommittee">
    <w:name w:val="ZCommittee"/>
    <w:basedOn w:val="Normal"/>
    <w:next w:val="Normal"/>
    <w:rsid w:val="002C2DB6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lang w:val="fr-FR" w:eastAsia="ar-SA"/>
    </w:rPr>
  </w:style>
  <w:style w:type="paragraph" w:styleId="Footer">
    <w:name w:val="footer"/>
    <w:basedOn w:val="Normal"/>
    <w:link w:val="FooterChar"/>
    <w:rsid w:val="002C2DB6"/>
    <w:pPr>
      <w:tabs>
        <w:tab w:val="center" w:pos="4513"/>
        <w:tab w:val="right" w:pos="9026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rsid w:val="002C2DB6"/>
    <w:rPr>
      <w:rFonts w:ascii="Times New Roman" w:hAnsi="Times New Roman"/>
      <w:sz w:val="24"/>
      <w:szCs w:val="24"/>
      <w:lang w:eastAsia="ar-SA"/>
    </w:rPr>
  </w:style>
  <w:style w:type="numbering" w:customStyle="1" w:styleId="List0">
    <w:name w:val="List 0"/>
    <w:basedOn w:val="NoList"/>
    <w:rsid w:val="00967B1E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286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B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C2DB6"/>
    <w:rPr>
      <w:sz w:val="16"/>
      <w:szCs w:val="16"/>
    </w:rPr>
  </w:style>
  <w:style w:type="character" w:customStyle="1" w:styleId="hps">
    <w:name w:val="hps"/>
    <w:rsid w:val="002C2DB6"/>
  </w:style>
  <w:style w:type="paragraph" w:customStyle="1" w:styleId="ZCommittee">
    <w:name w:val="ZCommittee"/>
    <w:basedOn w:val="Normal"/>
    <w:next w:val="Normal"/>
    <w:rsid w:val="002C2DB6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lang w:val="fr-FR" w:eastAsia="ar-SA"/>
    </w:rPr>
  </w:style>
  <w:style w:type="paragraph" w:styleId="Footer">
    <w:name w:val="footer"/>
    <w:basedOn w:val="Normal"/>
    <w:link w:val="FooterChar"/>
    <w:rsid w:val="002C2DB6"/>
    <w:pPr>
      <w:tabs>
        <w:tab w:val="center" w:pos="4513"/>
        <w:tab w:val="right" w:pos="9026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rsid w:val="002C2DB6"/>
    <w:rPr>
      <w:rFonts w:ascii="Times New Roman" w:hAnsi="Times New Roman"/>
      <w:sz w:val="24"/>
      <w:szCs w:val="24"/>
      <w:lang w:eastAsia="ar-SA"/>
    </w:rPr>
  </w:style>
  <w:style w:type="numbering" w:customStyle="1" w:styleId="List0">
    <w:name w:val="List 0"/>
    <w:basedOn w:val="NoList"/>
    <w:rsid w:val="00967B1E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286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2060-7261-4034-BEF9-B346EB8B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BAŃKA</dc:creator>
  <cp:lastModifiedBy>info</cp:lastModifiedBy>
  <cp:revision>2</cp:revision>
  <cp:lastPrinted>2015-10-05T07:12:00Z</cp:lastPrinted>
  <dcterms:created xsi:type="dcterms:W3CDTF">2015-10-08T13:24:00Z</dcterms:created>
  <dcterms:modified xsi:type="dcterms:W3CDTF">2015-10-08T13:24:00Z</dcterms:modified>
</cp:coreProperties>
</file>